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F433" w14:textId="5AF4EF1C" w:rsidR="00717446" w:rsidRPr="00717446" w:rsidRDefault="00A12323" w:rsidP="00717446">
      <w:r>
        <w:rPr>
          <w:noProof/>
        </w:rPr>
        <mc:AlternateContent>
          <mc:Choice Requires="wps">
            <w:drawing>
              <wp:anchor distT="0" distB="0" distL="114300" distR="114300" simplePos="0" relativeHeight="251658240" behindDoc="0" locked="0" layoutInCell="1" allowOverlap="1" wp14:anchorId="5200E8BB" wp14:editId="1989EA79">
                <wp:simplePos x="0" y="0"/>
                <wp:positionH relativeFrom="column">
                  <wp:posOffset>3817620</wp:posOffset>
                </wp:positionH>
                <wp:positionV relativeFrom="paragraph">
                  <wp:posOffset>-285750</wp:posOffset>
                </wp:positionV>
                <wp:extent cx="2286000"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8F82" w14:textId="77777777" w:rsidR="00F51BF7" w:rsidRDefault="00F51BF7" w:rsidP="00717446">
                            <w:pPr>
                              <w:jc w:val="right"/>
                              <w:rPr>
                                <w:rFonts w:ascii="Arial" w:hAnsi="Arial" w:cs="Arial"/>
                                <w:b/>
                                <w:sz w:val="16"/>
                                <w:szCs w:val="16"/>
                                <w:lang w:val="el-GR"/>
                              </w:rPr>
                            </w:pPr>
                          </w:p>
                          <w:p w14:paraId="2B312FA4" w14:textId="77777777" w:rsidR="00F51BF7" w:rsidRDefault="00F51BF7" w:rsidP="00717446">
                            <w:pPr>
                              <w:jc w:val="center"/>
                              <w:rPr>
                                <w:rFonts w:ascii="Arial" w:hAnsi="Arial" w:cs="Arial"/>
                                <w:b/>
                                <w:sz w:val="16"/>
                                <w:szCs w:val="16"/>
                                <w:lang w:val="el-GR"/>
                              </w:rPr>
                            </w:pPr>
                            <w:r>
                              <w:rPr>
                                <w:noProof/>
                                <w:lang w:val="el-GR" w:eastAsia="el-GR"/>
                              </w:rPr>
                              <w:drawing>
                                <wp:inline distT="0" distB="0" distL="0" distR="0" wp14:anchorId="2E992F8E" wp14:editId="45C220DE">
                                  <wp:extent cx="590550" cy="476250"/>
                                  <wp:effectExtent l="19050" t="0" r="0" b="0"/>
                                  <wp:docPr id="6" name="Picture 6"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14:paraId="18FD7003" w14:textId="77777777" w:rsidR="00F51BF7" w:rsidRPr="00CE70BB" w:rsidRDefault="00F51BF7" w:rsidP="00717446">
                            <w:pPr>
                              <w:jc w:val="center"/>
                              <w:rPr>
                                <w:rFonts w:ascii="Arial" w:hAnsi="Arial" w:cs="Arial"/>
                                <w:b/>
                                <w:sz w:val="18"/>
                                <w:szCs w:val="18"/>
                              </w:rPr>
                            </w:pPr>
                            <w:r>
                              <w:rPr>
                                <w:rFonts w:ascii="Arial" w:hAnsi="Arial" w:cs="Arial"/>
                                <w:b/>
                                <w:sz w:val="18"/>
                                <w:szCs w:val="18"/>
                              </w:rPr>
                              <w:t>DEPARTMENT FOR SOCIAL    INCLUSION OF PERSONS WITH DISABILITIES</w:t>
                            </w:r>
                          </w:p>
                          <w:p w14:paraId="4DBED6DD" w14:textId="77777777" w:rsidR="00F51BF7" w:rsidRPr="00CE70BB" w:rsidRDefault="00F51BF7" w:rsidP="00717446">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14:paraId="2D45C9D5" w14:textId="77777777" w:rsidR="00F51BF7" w:rsidRPr="006432F5" w:rsidRDefault="00F51BF7" w:rsidP="00717446">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0E8BB" id="_x0000_t202" coordsize="21600,21600" o:spt="202" path="m,l,21600r21600,l21600,xe">
                <v:stroke joinstyle="miter"/>
                <v:path gradientshapeok="t" o:connecttype="rect"/>
              </v:shapetype>
              <v:shape id="Text Box 2" o:spid="_x0000_s1026" type="#_x0000_t202" style="position:absolute;margin-left:300.6pt;margin-top:-22.5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" filled="f" stroked="f">
                <v:textbox>
                  <w:txbxContent>
                    <w:p w14:paraId="14FF8F82" w14:textId="77777777" w:rsidR="00F51BF7" w:rsidRDefault="00F51BF7" w:rsidP="00717446">
                      <w:pPr>
                        <w:jc w:val="right"/>
                        <w:rPr>
                          <w:rFonts w:ascii="Arial" w:hAnsi="Arial" w:cs="Arial"/>
                          <w:b/>
                          <w:sz w:val="16"/>
                          <w:szCs w:val="16"/>
                          <w:lang w:val="el-GR"/>
                        </w:rPr>
                      </w:pPr>
                    </w:p>
                    <w:p w14:paraId="2B312FA4" w14:textId="77777777" w:rsidR="00F51BF7" w:rsidRDefault="00F51BF7" w:rsidP="00717446">
                      <w:pPr>
                        <w:jc w:val="center"/>
                        <w:rPr>
                          <w:rFonts w:ascii="Arial" w:hAnsi="Arial" w:cs="Arial"/>
                          <w:b/>
                          <w:sz w:val="16"/>
                          <w:szCs w:val="16"/>
                          <w:lang w:val="el-GR"/>
                        </w:rPr>
                      </w:pPr>
                      <w:r>
                        <w:rPr>
                          <w:noProof/>
                          <w:lang w:val="el-GR" w:eastAsia="el-GR"/>
                        </w:rPr>
                        <w:drawing>
                          <wp:inline distT="0" distB="0" distL="0" distR="0" wp14:anchorId="2E992F8E" wp14:editId="45C220DE">
                            <wp:extent cx="590550" cy="476250"/>
                            <wp:effectExtent l="19050" t="0" r="0" b="0"/>
                            <wp:docPr id="6" name="Picture 6"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9"/>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14:paraId="18FD7003" w14:textId="77777777" w:rsidR="00F51BF7" w:rsidRPr="00CE70BB" w:rsidRDefault="00F51BF7" w:rsidP="00717446">
                      <w:pPr>
                        <w:jc w:val="center"/>
                        <w:rPr>
                          <w:rFonts w:ascii="Arial" w:hAnsi="Arial" w:cs="Arial"/>
                          <w:b/>
                          <w:sz w:val="18"/>
                          <w:szCs w:val="18"/>
                        </w:rPr>
                      </w:pPr>
                      <w:r>
                        <w:rPr>
                          <w:rFonts w:ascii="Arial" w:hAnsi="Arial" w:cs="Arial"/>
                          <w:b/>
                          <w:sz w:val="18"/>
                          <w:szCs w:val="18"/>
                        </w:rPr>
                        <w:t>DEPARTMENT FOR SOCIAL    INCLUSION OF PERSONS WITH DISABILITIES</w:t>
                      </w:r>
                    </w:p>
                    <w:p w14:paraId="4DBED6DD" w14:textId="77777777" w:rsidR="00F51BF7" w:rsidRPr="00CE70BB" w:rsidRDefault="00F51BF7" w:rsidP="00717446">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14:paraId="2D45C9D5" w14:textId="77777777" w:rsidR="00F51BF7" w:rsidRPr="006432F5" w:rsidRDefault="00F51BF7" w:rsidP="00717446">
                      <w:pPr>
                        <w:rPr>
                          <w:lang w:val="el-GR"/>
                        </w:rPr>
                      </w:pPr>
                    </w:p>
                  </w:txbxContent>
                </v:textbox>
              </v:shape>
            </w:pict>
          </mc:Fallback>
        </mc:AlternateContent>
      </w:r>
      <w:r w:rsidR="006435B2">
        <w:t xml:space="preserve">                    </w:t>
      </w:r>
      <w:r w:rsidR="00717446" w:rsidRPr="00717446">
        <w:rPr>
          <w:noProof/>
          <w:lang w:val="el-GR" w:eastAsia="el-GR"/>
        </w:rPr>
        <w:drawing>
          <wp:inline distT="0" distB="0" distL="0" distR="0" wp14:anchorId="07ED3411" wp14:editId="31F31365">
            <wp:extent cx="419100" cy="371475"/>
            <wp:effectExtent l="19050" t="0" r="0" b="0"/>
            <wp:docPr id="2"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p>
    <w:p w14:paraId="384B1D92" w14:textId="77777777" w:rsidR="00717446" w:rsidRPr="00E6565B" w:rsidRDefault="006435B2" w:rsidP="00717446">
      <w:pPr>
        <w:rPr>
          <w:rFonts w:ascii="Arial" w:hAnsi="Arial" w:cs="Arial"/>
          <w:sz w:val="16"/>
          <w:szCs w:val="16"/>
        </w:rPr>
      </w:pPr>
      <w:r>
        <w:rPr>
          <w:rFonts w:ascii="Arial" w:hAnsi="Arial" w:cs="Arial"/>
          <w:sz w:val="16"/>
          <w:szCs w:val="16"/>
        </w:rPr>
        <w:t xml:space="preserve">              </w:t>
      </w:r>
      <w:r w:rsidR="00717446">
        <w:rPr>
          <w:rFonts w:ascii="Arial" w:hAnsi="Arial" w:cs="Arial"/>
          <w:sz w:val="16"/>
          <w:szCs w:val="16"/>
        </w:rPr>
        <w:t>REPUBLIC OF CYPRUS</w:t>
      </w:r>
    </w:p>
    <w:p w14:paraId="34BA4A19" w14:textId="77777777" w:rsidR="00717446" w:rsidRPr="00E6565B" w:rsidRDefault="00717446" w:rsidP="00717446">
      <w:pPr>
        <w:rPr>
          <w:rFonts w:ascii="Arial" w:hAnsi="Arial" w:cs="Arial"/>
          <w:sz w:val="10"/>
          <w:szCs w:val="10"/>
        </w:rPr>
      </w:pPr>
    </w:p>
    <w:p w14:paraId="69B975AD" w14:textId="3381CA12" w:rsidR="002E1D81" w:rsidRDefault="002E1D81" w:rsidP="002E1D81">
      <w:pPr>
        <w:rPr>
          <w:rFonts w:ascii="Arial" w:hAnsi="Arial" w:cs="Arial"/>
          <w:b/>
          <w:sz w:val="18"/>
          <w:szCs w:val="18"/>
        </w:rPr>
      </w:pPr>
      <w:r>
        <w:rPr>
          <w:rFonts w:ascii="Arial" w:hAnsi="Arial" w:cs="Arial"/>
          <w:b/>
          <w:sz w:val="18"/>
          <w:szCs w:val="18"/>
        </w:rPr>
        <w:t xml:space="preserve">DEPUTY </w:t>
      </w:r>
      <w:r w:rsidR="00717446">
        <w:rPr>
          <w:rFonts w:ascii="Arial" w:hAnsi="Arial" w:cs="Arial"/>
          <w:b/>
          <w:sz w:val="18"/>
          <w:szCs w:val="18"/>
        </w:rPr>
        <w:t xml:space="preserve">MINISTRY OF </w:t>
      </w:r>
    </w:p>
    <w:p w14:paraId="0AE44A76" w14:textId="11DB207F" w:rsidR="00717446" w:rsidRPr="00E6565B" w:rsidRDefault="00717446" w:rsidP="00717446">
      <w:pPr>
        <w:rPr>
          <w:rFonts w:ascii="Arial" w:hAnsi="Arial" w:cs="Arial"/>
          <w:b/>
          <w:sz w:val="18"/>
          <w:szCs w:val="18"/>
        </w:rPr>
      </w:pPr>
      <w:r>
        <w:rPr>
          <w:rFonts w:ascii="Arial" w:hAnsi="Arial" w:cs="Arial"/>
          <w:b/>
          <w:sz w:val="18"/>
          <w:szCs w:val="18"/>
        </w:rPr>
        <w:t xml:space="preserve">SOCIAL </w:t>
      </w:r>
      <w:r w:rsidR="002E1D81">
        <w:rPr>
          <w:rFonts w:ascii="Arial" w:hAnsi="Arial" w:cs="Arial"/>
          <w:b/>
          <w:sz w:val="18"/>
          <w:szCs w:val="18"/>
        </w:rPr>
        <w:t>WELFARE</w:t>
      </w:r>
    </w:p>
    <w:p w14:paraId="730957D2" w14:textId="77777777" w:rsidR="00AD0370" w:rsidRDefault="00AD0370" w:rsidP="00AD0370">
      <w:pPr>
        <w:rPr>
          <w:rFonts w:ascii="Arial" w:hAnsi="Arial" w:cs="Arial"/>
          <w:b/>
        </w:rPr>
      </w:pPr>
    </w:p>
    <w:p w14:paraId="487B1404" w14:textId="2DA51162" w:rsidR="00717446" w:rsidRPr="00F51BF7" w:rsidRDefault="00717446" w:rsidP="00844345">
      <w:pPr>
        <w:ind w:left="360" w:hanging="360"/>
        <w:jc w:val="center"/>
        <w:rPr>
          <w:b/>
          <w:sz w:val="22"/>
          <w:szCs w:val="22"/>
        </w:rPr>
      </w:pPr>
      <w:r w:rsidRPr="00F51BF7">
        <w:rPr>
          <w:b/>
          <w:sz w:val="22"/>
          <w:szCs w:val="22"/>
        </w:rPr>
        <w:t>ANNUAL REPO</w:t>
      </w:r>
      <w:r w:rsidR="006435B2" w:rsidRPr="00F51BF7">
        <w:rPr>
          <w:b/>
          <w:sz w:val="22"/>
          <w:szCs w:val="22"/>
        </w:rPr>
        <w:t>R</w:t>
      </w:r>
      <w:r w:rsidRPr="00F51BF7">
        <w:rPr>
          <w:b/>
          <w:sz w:val="22"/>
          <w:szCs w:val="22"/>
        </w:rPr>
        <w:t xml:space="preserve">T </w:t>
      </w:r>
      <w:r w:rsidR="00C54DB6" w:rsidRPr="00F51BF7">
        <w:rPr>
          <w:b/>
          <w:sz w:val="22"/>
          <w:szCs w:val="22"/>
        </w:rPr>
        <w:t>202</w:t>
      </w:r>
      <w:r w:rsidR="002E1D81">
        <w:rPr>
          <w:b/>
          <w:sz w:val="22"/>
          <w:szCs w:val="22"/>
        </w:rPr>
        <w:t>3</w:t>
      </w:r>
    </w:p>
    <w:p w14:paraId="34BBB9B1" w14:textId="77777777" w:rsidR="009F3422" w:rsidRPr="00F51BF7" w:rsidRDefault="009F3422" w:rsidP="00844345">
      <w:pPr>
        <w:ind w:left="360" w:hanging="360"/>
        <w:jc w:val="center"/>
        <w:rPr>
          <w:b/>
          <w:sz w:val="22"/>
          <w:szCs w:val="22"/>
        </w:rPr>
      </w:pPr>
      <w:r w:rsidRPr="00F51BF7">
        <w:rPr>
          <w:b/>
          <w:sz w:val="22"/>
          <w:szCs w:val="22"/>
        </w:rPr>
        <w:t>DEPARTMENT FOR SOCIAL INCLUSION OF PERSONS WITH DISABILITIES</w:t>
      </w:r>
    </w:p>
    <w:p w14:paraId="20CF85C8" w14:textId="77777777" w:rsidR="009F3422" w:rsidRPr="00F51BF7" w:rsidRDefault="009F3422" w:rsidP="009F3422">
      <w:pPr>
        <w:jc w:val="center"/>
        <w:rPr>
          <w:b/>
          <w:sz w:val="22"/>
          <w:szCs w:val="22"/>
          <w:u w:val="single"/>
        </w:rPr>
      </w:pPr>
    </w:p>
    <w:p w14:paraId="544C1243" w14:textId="1C0C0B09" w:rsidR="009F3422" w:rsidRPr="00F51BF7" w:rsidRDefault="009F3422" w:rsidP="009F3422">
      <w:pPr>
        <w:jc w:val="both"/>
        <w:rPr>
          <w:sz w:val="22"/>
          <w:szCs w:val="22"/>
        </w:rPr>
      </w:pPr>
      <w:r w:rsidRPr="00F51BF7">
        <w:rPr>
          <w:sz w:val="22"/>
          <w:szCs w:val="22"/>
        </w:rPr>
        <w:t xml:space="preserve">The Department for Social Inclusion of Persons with Disabilities (DSID) has been established as from 1/1/2009, as a new Department of the Ministry of </w:t>
      </w:r>
      <w:proofErr w:type="spellStart"/>
      <w:r w:rsidRPr="00F51BF7">
        <w:rPr>
          <w:sz w:val="22"/>
          <w:szCs w:val="22"/>
        </w:rPr>
        <w:t>Labour</w:t>
      </w:r>
      <w:proofErr w:type="spellEnd"/>
      <w:r w:rsidR="00777A2C" w:rsidRPr="00F51BF7">
        <w:rPr>
          <w:sz w:val="22"/>
          <w:szCs w:val="22"/>
        </w:rPr>
        <w:t>, Welfare</w:t>
      </w:r>
      <w:r w:rsidRPr="00F51BF7">
        <w:rPr>
          <w:sz w:val="22"/>
          <w:szCs w:val="22"/>
        </w:rPr>
        <w:t xml:space="preserve"> and Social Insurance, according to Decision of the Council of Ministers no. 66.763 dated 6/2/2008 and the State Budget Law for 2009.</w:t>
      </w:r>
      <w:r w:rsidR="002E1D81">
        <w:rPr>
          <w:sz w:val="22"/>
          <w:szCs w:val="22"/>
        </w:rPr>
        <w:t xml:space="preserve"> From 1/1/2023 the DSID’s </w:t>
      </w:r>
      <w:proofErr w:type="spellStart"/>
      <w:r w:rsidR="002E1D81">
        <w:rPr>
          <w:sz w:val="22"/>
          <w:szCs w:val="22"/>
        </w:rPr>
        <w:t>responsibities</w:t>
      </w:r>
      <w:proofErr w:type="spellEnd"/>
      <w:r w:rsidR="002E1D81">
        <w:rPr>
          <w:sz w:val="22"/>
          <w:szCs w:val="22"/>
        </w:rPr>
        <w:t xml:space="preserve"> have been moved under the Deputy </w:t>
      </w:r>
      <w:proofErr w:type="spellStart"/>
      <w:r w:rsidR="002E1D81">
        <w:rPr>
          <w:sz w:val="22"/>
          <w:szCs w:val="22"/>
        </w:rPr>
        <w:t>Minisrty</w:t>
      </w:r>
      <w:proofErr w:type="spellEnd"/>
      <w:r w:rsidR="002E1D81">
        <w:rPr>
          <w:sz w:val="22"/>
          <w:szCs w:val="22"/>
        </w:rPr>
        <w:t xml:space="preserve"> of Social Welfare.</w:t>
      </w:r>
    </w:p>
    <w:p w14:paraId="05656E8F" w14:textId="77777777" w:rsidR="009F3422" w:rsidRPr="00F51BF7" w:rsidRDefault="009F3422" w:rsidP="009F3422">
      <w:pPr>
        <w:jc w:val="both"/>
        <w:rPr>
          <w:sz w:val="22"/>
          <w:szCs w:val="22"/>
        </w:rPr>
      </w:pPr>
    </w:p>
    <w:p w14:paraId="1F4F0BBD" w14:textId="77777777" w:rsidR="009F3422" w:rsidRPr="00F51BF7" w:rsidRDefault="00F7203E" w:rsidP="009F3422">
      <w:pPr>
        <w:jc w:val="both"/>
        <w:rPr>
          <w:sz w:val="22"/>
          <w:szCs w:val="22"/>
        </w:rPr>
      </w:pPr>
      <w:r w:rsidRPr="00F51BF7">
        <w:rPr>
          <w:sz w:val="22"/>
          <w:szCs w:val="22"/>
        </w:rPr>
        <w:t xml:space="preserve">The aim of the Department is the promotion of social protection, social inclusion and employment of persons with disabilities. </w:t>
      </w:r>
      <w:r w:rsidR="009F3422" w:rsidRPr="00F51BF7">
        <w:rPr>
          <w:sz w:val="22"/>
          <w:szCs w:val="22"/>
        </w:rPr>
        <w:t xml:space="preserve">The vision of the Department is the improvement of quality of life of persons with disabilities </w:t>
      </w:r>
      <w:r w:rsidRPr="00F51BF7">
        <w:rPr>
          <w:sz w:val="22"/>
          <w:szCs w:val="22"/>
        </w:rPr>
        <w:t xml:space="preserve">and the creation of new prospects for social inclusion through </w:t>
      </w:r>
      <w:r w:rsidR="009F3422" w:rsidRPr="00F51BF7">
        <w:rPr>
          <w:sz w:val="22"/>
          <w:szCs w:val="22"/>
        </w:rPr>
        <w:t>the formulation</w:t>
      </w:r>
      <w:r w:rsidRPr="00F51BF7">
        <w:rPr>
          <w:sz w:val="22"/>
          <w:szCs w:val="22"/>
        </w:rPr>
        <w:t>, coordination</w:t>
      </w:r>
      <w:r w:rsidR="009F3422" w:rsidRPr="00F51BF7">
        <w:rPr>
          <w:sz w:val="22"/>
          <w:szCs w:val="22"/>
        </w:rPr>
        <w:t xml:space="preserve"> and implementation of </w:t>
      </w:r>
      <w:r w:rsidRPr="00F51BF7">
        <w:rPr>
          <w:sz w:val="22"/>
          <w:szCs w:val="22"/>
        </w:rPr>
        <w:t>reforms</w:t>
      </w:r>
      <w:r w:rsidR="009F3422" w:rsidRPr="00F51BF7">
        <w:rPr>
          <w:sz w:val="22"/>
          <w:szCs w:val="22"/>
        </w:rPr>
        <w:t xml:space="preserve">. </w:t>
      </w:r>
    </w:p>
    <w:p w14:paraId="36821672" w14:textId="77777777" w:rsidR="009F3422" w:rsidRPr="00F51BF7" w:rsidRDefault="009F3422" w:rsidP="009F3422">
      <w:pPr>
        <w:jc w:val="both"/>
        <w:rPr>
          <w:sz w:val="22"/>
          <w:szCs w:val="22"/>
        </w:rPr>
      </w:pPr>
    </w:p>
    <w:p w14:paraId="37A3E383" w14:textId="77777777" w:rsidR="009F3422" w:rsidRPr="00F51BF7" w:rsidRDefault="009F3422" w:rsidP="009F3422">
      <w:pPr>
        <w:jc w:val="both"/>
        <w:rPr>
          <w:sz w:val="22"/>
          <w:szCs w:val="22"/>
        </w:rPr>
      </w:pPr>
      <w:r w:rsidRPr="00F51BF7">
        <w:rPr>
          <w:sz w:val="22"/>
          <w:szCs w:val="22"/>
        </w:rPr>
        <w:t xml:space="preserve">The </w:t>
      </w:r>
      <w:proofErr w:type="spellStart"/>
      <w:r w:rsidRPr="00F51BF7">
        <w:rPr>
          <w:sz w:val="22"/>
          <w:szCs w:val="22"/>
        </w:rPr>
        <w:t>organisational</w:t>
      </w:r>
      <w:proofErr w:type="spellEnd"/>
      <w:r w:rsidRPr="00F51BF7">
        <w:rPr>
          <w:sz w:val="22"/>
          <w:szCs w:val="22"/>
        </w:rPr>
        <w:t xml:space="preserve"> structure of the Department is based on </w:t>
      </w:r>
      <w:r w:rsidR="00BD193C" w:rsidRPr="00F51BF7">
        <w:rPr>
          <w:sz w:val="22"/>
          <w:szCs w:val="22"/>
        </w:rPr>
        <w:t>four</w:t>
      </w:r>
      <w:r w:rsidR="00B262AE" w:rsidRPr="00F51BF7">
        <w:rPr>
          <w:sz w:val="22"/>
          <w:szCs w:val="22"/>
        </w:rPr>
        <w:t xml:space="preserve"> </w:t>
      </w:r>
      <w:r w:rsidR="009C393D" w:rsidRPr="00F51BF7">
        <w:rPr>
          <w:sz w:val="22"/>
          <w:szCs w:val="22"/>
        </w:rPr>
        <w:t>sectors</w:t>
      </w:r>
      <w:r w:rsidRPr="00F51BF7">
        <w:rPr>
          <w:sz w:val="22"/>
          <w:szCs w:val="22"/>
        </w:rPr>
        <w:t xml:space="preserve">: a) Management of </w:t>
      </w:r>
      <w:proofErr w:type="spellStart"/>
      <w:r w:rsidR="00C16BBE" w:rsidRPr="00F51BF7">
        <w:rPr>
          <w:sz w:val="22"/>
          <w:szCs w:val="22"/>
        </w:rPr>
        <w:t>projecs</w:t>
      </w:r>
      <w:proofErr w:type="spellEnd"/>
      <w:r w:rsidR="00C16BBE" w:rsidRPr="00F51BF7">
        <w:rPr>
          <w:sz w:val="22"/>
          <w:szCs w:val="22"/>
        </w:rPr>
        <w:t xml:space="preserve"> funded by the EU being </w:t>
      </w:r>
      <w:r w:rsidRPr="00F51BF7">
        <w:rPr>
          <w:sz w:val="22"/>
          <w:szCs w:val="22"/>
        </w:rPr>
        <w:t>the System for the Assessment of Disability</w:t>
      </w:r>
      <w:r w:rsidR="00C16BBE" w:rsidRPr="00F51BF7">
        <w:rPr>
          <w:sz w:val="22"/>
          <w:szCs w:val="22"/>
        </w:rPr>
        <w:t>, the Supported Living Homes and the Centre for Family Intervention and Support for Autism</w:t>
      </w:r>
      <w:r w:rsidRPr="00F51BF7">
        <w:rPr>
          <w:sz w:val="22"/>
          <w:szCs w:val="22"/>
        </w:rPr>
        <w:t xml:space="preserve">, b) </w:t>
      </w:r>
      <w:r w:rsidR="00F7203E" w:rsidRPr="00F51BF7">
        <w:rPr>
          <w:sz w:val="22"/>
          <w:szCs w:val="22"/>
        </w:rPr>
        <w:t>Social Benefits</w:t>
      </w:r>
      <w:r w:rsidRPr="00F51BF7">
        <w:rPr>
          <w:sz w:val="22"/>
          <w:szCs w:val="22"/>
        </w:rPr>
        <w:t xml:space="preserve">, </w:t>
      </w:r>
      <w:r w:rsidR="00BD193C" w:rsidRPr="00F51BF7">
        <w:rPr>
          <w:sz w:val="22"/>
          <w:szCs w:val="22"/>
        </w:rPr>
        <w:t>c</w:t>
      </w:r>
      <w:r w:rsidRPr="00F51BF7">
        <w:rPr>
          <w:sz w:val="22"/>
          <w:szCs w:val="22"/>
        </w:rPr>
        <w:t>) Vocational Rehabilitation</w:t>
      </w:r>
      <w:r w:rsidR="00C16BBE" w:rsidRPr="00F51BF7">
        <w:rPr>
          <w:sz w:val="22"/>
          <w:szCs w:val="22"/>
        </w:rPr>
        <w:t xml:space="preserve"> and other support services</w:t>
      </w:r>
      <w:r w:rsidR="00F7203E" w:rsidRPr="00F51BF7">
        <w:rPr>
          <w:sz w:val="22"/>
          <w:szCs w:val="22"/>
        </w:rPr>
        <w:t xml:space="preserve"> and d)</w:t>
      </w:r>
      <w:r w:rsidR="00B262AE" w:rsidRPr="00F51BF7">
        <w:rPr>
          <w:sz w:val="22"/>
          <w:szCs w:val="22"/>
        </w:rPr>
        <w:t xml:space="preserve"> </w:t>
      </w:r>
      <w:r w:rsidR="00F7203E" w:rsidRPr="00F51BF7">
        <w:rPr>
          <w:sz w:val="22"/>
          <w:szCs w:val="22"/>
        </w:rPr>
        <w:t>Focal Point for the implementation of the UN Convention for the Rights of Persons with Disabilities</w:t>
      </w:r>
      <w:r w:rsidRPr="00F51BF7">
        <w:rPr>
          <w:sz w:val="22"/>
          <w:szCs w:val="22"/>
        </w:rPr>
        <w:t xml:space="preserve">. </w:t>
      </w:r>
      <w:r w:rsidR="00BD193C" w:rsidRPr="00F51BF7">
        <w:rPr>
          <w:sz w:val="22"/>
          <w:szCs w:val="22"/>
        </w:rPr>
        <w:t xml:space="preserve">In </w:t>
      </w:r>
      <w:proofErr w:type="gramStart"/>
      <w:r w:rsidR="00BD193C" w:rsidRPr="00F51BF7">
        <w:rPr>
          <w:sz w:val="22"/>
          <w:szCs w:val="22"/>
        </w:rPr>
        <w:t>addition</w:t>
      </w:r>
      <w:proofErr w:type="gramEnd"/>
      <w:r w:rsidR="00BD193C" w:rsidRPr="00F51BF7">
        <w:rPr>
          <w:sz w:val="22"/>
          <w:szCs w:val="22"/>
        </w:rPr>
        <w:t xml:space="preserve"> the Department chair</w:t>
      </w:r>
      <w:r w:rsidR="00F7203E" w:rsidRPr="00F51BF7">
        <w:rPr>
          <w:sz w:val="22"/>
          <w:szCs w:val="22"/>
        </w:rPr>
        <w:t>s</w:t>
      </w:r>
      <w:r w:rsidR="00BD193C" w:rsidRPr="00F51BF7">
        <w:rPr>
          <w:sz w:val="22"/>
          <w:szCs w:val="22"/>
        </w:rPr>
        <w:t xml:space="preserve"> the Special Fund of the Vocational Training and Rehabilitation Centre</w:t>
      </w:r>
      <w:r w:rsidR="00C16BBE" w:rsidRPr="00F51BF7">
        <w:rPr>
          <w:sz w:val="22"/>
          <w:szCs w:val="22"/>
        </w:rPr>
        <w:t xml:space="preserve">, </w:t>
      </w:r>
      <w:r w:rsidR="00BD193C" w:rsidRPr="00F51BF7">
        <w:rPr>
          <w:sz w:val="22"/>
          <w:szCs w:val="22"/>
        </w:rPr>
        <w:t>the Executive Board of the Christos Stelios Ioannou Foundation</w:t>
      </w:r>
      <w:r w:rsidR="00C16BBE" w:rsidRPr="00F51BF7">
        <w:rPr>
          <w:sz w:val="22"/>
          <w:szCs w:val="22"/>
        </w:rPr>
        <w:t xml:space="preserve"> and the Committee for the Protection of Persons with Intellectual Disability</w:t>
      </w:r>
      <w:r w:rsidR="00F7203E" w:rsidRPr="00F51BF7">
        <w:rPr>
          <w:sz w:val="22"/>
          <w:szCs w:val="22"/>
        </w:rPr>
        <w:t>.</w:t>
      </w:r>
    </w:p>
    <w:p w14:paraId="255BF919" w14:textId="77777777" w:rsidR="009F3422" w:rsidRPr="00F51BF7" w:rsidRDefault="009F3422" w:rsidP="009F3422">
      <w:pPr>
        <w:jc w:val="both"/>
        <w:rPr>
          <w:sz w:val="22"/>
          <w:szCs w:val="22"/>
        </w:rPr>
      </w:pPr>
    </w:p>
    <w:p w14:paraId="54700C1F" w14:textId="77777777" w:rsidR="009F3422" w:rsidRPr="00F51BF7" w:rsidRDefault="009F3422" w:rsidP="009F3422">
      <w:pPr>
        <w:ind w:left="360" w:hanging="360"/>
        <w:jc w:val="both"/>
        <w:rPr>
          <w:b/>
          <w:sz w:val="22"/>
          <w:szCs w:val="22"/>
        </w:rPr>
      </w:pPr>
      <w:r w:rsidRPr="00F51BF7">
        <w:rPr>
          <w:b/>
          <w:sz w:val="22"/>
          <w:szCs w:val="22"/>
        </w:rPr>
        <w:t xml:space="preserve">1. Management of the System for the Assessment of Disability </w:t>
      </w:r>
      <w:r w:rsidR="00F51BF7" w:rsidRPr="00F51BF7">
        <w:rPr>
          <w:b/>
          <w:sz w:val="22"/>
          <w:szCs w:val="22"/>
        </w:rPr>
        <w:t>Project</w:t>
      </w:r>
    </w:p>
    <w:p w14:paraId="698DEB82" w14:textId="77777777" w:rsidR="008F517D" w:rsidRDefault="008F517D" w:rsidP="009F3422">
      <w:pPr>
        <w:pStyle w:val="NormalWeb"/>
        <w:shd w:val="clear" w:color="auto" w:fill="FFFFFF"/>
        <w:spacing w:after="240"/>
        <w:jc w:val="both"/>
        <w:textAlignment w:val="top"/>
        <w:rPr>
          <w:b/>
          <w:color w:val="auto"/>
          <w:sz w:val="22"/>
          <w:szCs w:val="22"/>
        </w:rPr>
      </w:pPr>
    </w:p>
    <w:p w14:paraId="0490C9CC" w14:textId="77777777" w:rsidR="00396B93" w:rsidRPr="00F51BF7" w:rsidRDefault="00683623" w:rsidP="009F3422">
      <w:pPr>
        <w:pStyle w:val="NormalWeb"/>
        <w:shd w:val="clear" w:color="auto" w:fill="FFFFFF"/>
        <w:spacing w:after="240"/>
        <w:jc w:val="both"/>
        <w:textAlignment w:val="top"/>
        <w:rPr>
          <w:color w:val="auto"/>
          <w:sz w:val="22"/>
          <w:szCs w:val="22"/>
        </w:rPr>
      </w:pPr>
      <w:r w:rsidRPr="00F51BF7">
        <w:rPr>
          <w:color w:val="auto"/>
          <w:sz w:val="22"/>
          <w:szCs w:val="22"/>
        </w:rPr>
        <w:t xml:space="preserve">The project “Expansion </w:t>
      </w:r>
      <w:r w:rsidR="00C16BBE" w:rsidRPr="00F51BF7">
        <w:rPr>
          <w:color w:val="auto"/>
          <w:sz w:val="22"/>
          <w:szCs w:val="22"/>
        </w:rPr>
        <w:t xml:space="preserve">and Upgrading </w:t>
      </w:r>
      <w:r w:rsidRPr="00F51BF7">
        <w:rPr>
          <w:color w:val="auto"/>
          <w:sz w:val="22"/>
          <w:szCs w:val="22"/>
        </w:rPr>
        <w:t>of the Implementation of the New System for the Assessment of Disability” is implemented by DSID in the programming period 20</w:t>
      </w:r>
      <w:r w:rsidR="00C16BBE" w:rsidRPr="00F51BF7">
        <w:rPr>
          <w:color w:val="auto"/>
          <w:sz w:val="22"/>
          <w:szCs w:val="22"/>
        </w:rPr>
        <w:t>21</w:t>
      </w:r>
      <w:r w:rsidRPr="00F51BF7">
        <w:rPr>
          <w:color w:val="auto"/>
          <w:sz w:val="22"/>
          <w:szCs w:val="22"/>
        </w:rPr>
        <w:t>-202</w:t>
      </w:r>
      <w:r w:rsidR="00C16BBE" w:rsidRPr="00F51BF7">
        <w:rPr>
          <w:color w:val="auto"/>
          <w:sz w:val="22"/>
          <w:szCs w:val="22"/>
        </w:rPr>
        <w:t xml:space="preserve">7. </w:t>
      </w:r>
      <w:r w:rsidRPr="00F51BF7">
        <w:rPr>
          <w:color w:val="auto"/>
          <w:sz w:val="22"/>
          <w:szCs w:val="22"/>
        </w:rPr>
        <w:t xml:space="preserve">The project </w:t>
      </w:r>
      <w:r w:rsidR="00F60CD2">
        <w:rPr>
          <w:color w:val="auto"/>
          <w:sz w:val="22"/>
          <w:szCs w:val="22"/>
        </w:rPr>
        <w:t>concerns</w:t>
      </w:r>
      <w:r w:rsidRPr="00F51BF7">
        <w:rPr>
          <w:color w:val="auto"/>
          <w:sz w:val="22"/>
          <w:szCs w:val="22"/>
        </w:rPr>
        <w:t xml:space="preserve"> an expansion of the previous project implemented in the period 2007-2013 for the introduction of the new disability assessment system </w:t>
      </w:r>
      <w:r w:rsidR="00C16BBE" w:rsidRPr="00F51BF7">
        <w:rPr>
          <w:color w:val="auto"/>
          <w:sz w:val="22"/>
          <w:szCs w:val="22"/>
        </w:rPr>
        <w:t>as well as the expansion</w:t>
      </w:r>
      <w:r w:rsidR="00F60CD2">
        <w:rPr>
          <w:color w:val="auto"/>
          <w:sz w:val="22"/>
          <w:szCs w:val="22"/>
        </w:rPr>
        <w:t xml:space="preserve"> and upgrading</w:t>
      </w:r>
      <w:r w:rsidR="00C16BBE" w:rsidRPr="00F51BF7">
        <w:rPr>
          <w:color w:val="auto"/>
          <w:sz w:val="22"/>
          <w:szCs w:val="22"/>
        </w:rPr>
        <w:t xml:space="preserve"> of the system during the period 2014-2020.</w:t>
      </w:r>
      <w:r w:rsidRPr="00F51BF7">
        <w:rPr>
          <w:color w:val="auto"/>
          <w:sz w:val="22"/>
          <w:szCs w:val="22"/>
        </w:rPr>
        <w:t xml:space="preserve"> As from December 2013 the first Disability Assessment Center operates in N</w:t>
      </w:r>
      <w:r w:rsidR="00C16BBE" w:rsidRPr="00F51BF7">
        <w:rPr>
          <w:color w:val="auto"/>
          <w:sz w:val="22"/>
          <w:szCs w:val="22"/>
        </w:rPr>
        <w:t xml:space="preserve">icosia, in </w:t>
      </w:r>
      <w:r w:rsidR="009C393D" w:rsidRPr="00F51BF7">
        <w:rPr>
          <w:color w:val="auto"/>
          <w:sz w:val="22"/>
          <w:szCs w:val="22"/>
        </w:rPr>
        <w:t xml:space="preserve">May </w:t>
      </w:r>
      <w:r w:rsidRPr="00F51BF7">
        <w:rPr>
          <w:color w:val="auto"/>
          <w:sz w:val="22"/>
          <w:szCs w:val="22"/>
        </w:rPr>
        <w:t xml:space="preserve">2017 </w:t>
      </w:r>
      <w:r w:rsidR="009C393D" w:rsidRPr="00F51BF7">
        <w:rPr>
          <w:color w:val="auto"/>
          <w:sz w:val="22"/>
          <w:szCs w:val="22"/>
        </w:rPr>
        <w:t>the second Center</w:t>
      </w:r>
      <w:r w:rsidRPr="00F51BF7">
        <w:rPr>
          <w:color w:val="auto"/>
          <w:sz w:val="22"/>
          <w:szCs w:val="22"/>
        </w:rPr>
        <w:t xml:space="preserve"> operate</w:t>
      </w:r>
      <w:r w:rsidR="009C393D" w:rsidRPr="00F51BF7">
        <w:rPr>
          <w:color w:val="auto"/>
          <w:sz w:val="22"/>
          <w:szCs w:val="22"/>
        </w:rPr>
        <w:t>d</w:t>
      </w:r>
      <w:r w:rsidRPr="00F51BF7">
        <w:rPr>
          <w:color w:val="auto"/>
          <w:sz w:val="22"/>
          <w:szCs w:val="22"/>
        </w:rPr>
        <w:t xml:space="preserve"> in Limassol</w:t>
      </w:r>
      <w:r w:rsidR="00C16BBE" w:rsidRPr="00F51BF7">
        <w:rPr>
          <w:color w:val="auto"/>
          <w:sz w:val="22"/>
          <w:szCs w:val="22"/>
        </w:rPr>
        <w:t xml:space="preserve"> and in October 2021 the third Center operated in </w:t>
      </w:r>
      <w:proofErr w:type="spellStart"/>
      <w:r w:rsidR="00C16BBE" w:rsidRPr="00F51BF7">
        <w:rPr>
          <w:color w:val="auto"/>
          <w:sz w:val="22"/>
          <w:szCs w:val="22"/>
        </w:rPr>
        <w:t>Larnaca</w:t>
      </w:r>
      <w:proofErr w:type="spellEnd"/>
      <w:r w:rsidR="009C393D" w:rsidRPr="00F51BF7">
        <w:rPr>
          <w:color w:val="auto"/>
          <w:sz w:val="22"/>
          <w:szCs w:val="22"/>
        </w:rPr>
        <w:t>.</w:t>
      </w:r>
    </w:p>
    <w:p w14:paraId="419A5C58" w14:textId="16E71445" w:rsidR="00C16BBE" w:rsidRPr="00F51BF7" w:rsidRDefault="00683623" w:rsidP="006435B2">
      <w:pPr>
        <w:pStyle w:val="NormalWeb"/>
        <w:shd w:val="clear" w:color="auto" w:fill="FFFFFF"/>
        <w:spacing w:after="240"/>
        <w:jc w:val="both"/>
        <w:textAlignment w:val="top"/>
        <w:rPr>
          <w:color w:val="auto"/>
          <w:sz w:val="22"/>
          <w:szCs w:val="22"/>
        </w:rPr>
      </w:pPr>
      <w:r w:rsidRPr="00F51BF7">
        <w:rPr>
          <w:color w:val="auto"/>
          <w:sz w:val="22"/>
          <w:szCs w:val="22"/>
        </w:rPr>
        <w:t xml:space="preserve">Through the new system </w:t>
      </w:r>
      <w:r w:rsidR="008C1F7D" w:rsidRPr="00F51BF7">
        <w:rPr>
          <w:color w:val="auto"/>
          <w:sz w:val="22"/>
          <w:szCs w:val="22"/>
        </w:rPr>
        <w:t xml:space="preserve">the disability and </w:t>
      </w:r>
      <w:r w:rsidR="009C393D" w:rsidRPr="00F51BF7">
        <w:rPr>
          <w:color w:val="auto"/>
          <w:sz w:val="22"/>
          <w:szCs w:val="22"/>
        </w:rPr>
        <w:t>the needs</w:t>
      </w:r>
      <w:r w:rsidR="008C1F7D" w:rsidRPr="00F51BF7">
        <w:rPr>
          <w:color w:val="auto"/>
          <w:sz w:val="22"/>
          <w:szCs w:val="22"/>
        </w:rPr>
        <w:t xml:space="preserve"> of the applicant </w:t>
      </w:r>
      <w:r w:rsidR="009C393D" w:rsidRPr="00F51BF7">
        <w:rPr>
          <w:color w:val="auto"/>
          <w:sz w:val="22"/>
          <w:szCs w:val="22"/>
        </w:rPr>
        <w:t>are</w:t>
      </w:r>
      <w:r w:rsidR="008C1F7D" w:rsidRPr="00F51BF7">
        <w:rPr>
          <w:color w:val="auto"/>
          <w:sz w:val="22"/>
          <w:szCs w:val="22"/>
        </w:rPr>
        <w:t xml:space="preserve"> assessed</w:t>
      </w:r>
      <w:r w:rsidR="00F60CD2">
        <w:rPr>
          <w:color w:val="auto"/>
          <w:sz w:val="22"/>
          <w:szCs w:val="22"/>
        </w:rPr>
        <w:t xml:space="preserve"> and certified</w:t>
      </w:r>
      <w:r w:rsidR="008C1F7D" w:rsidRPr="00F51BF7">
        <w:rPr>
          <w:color w:val="auto"/>
          <w:sz w:val="22"/>
          <w:szCs w:val="22"/>
        </w:rPr>
        <w:t xml:space="preserve"> by multidisciplinary committees and the citizen receives a holistic report on the rights for social benefits and services that is entitled to. The assessment results are input in the national disability data base that is gradually created aiming to support the formulation of targeted policies of the state relating to disability.</w:t>
      </w:r>
      <w:r w:rsidR="00126787">
        <w:rPr>
          <w:color w:val="auto"/>
          <w:sz w:val="22"/>
          <w:szCs w:val="22"/>
        </w:rPr>
        <w:t xml:space="preserve"> In 2023</w:t>
      </w:r>
      <w:r w:rsidR="00C16BBE" w:rsidRPr="00F51BF7">
        <w:rPr>
          <w:color w:val="auto"/>
          <w:sz w:val="22"/>
          <w:szCs w:val="22"/>
        </w:rPr>
        <w:t xml:space="preserve"> </w:t>
      </w:r>
      <w:r w:rsidR="00126787">
        <w:rPr>
          <w:color w:val="auto"/>
          <w:sz w:val="22"/>
          <w:szCs w:val="22"/>
        </w:rPr>
        <w:t xml:space="preserve">4899 assessments were performed. </w:t>
      </w:r>
      <w:r w:rsidR="002E1D81">
        <w:rPr>
          <w:color w:val="auto"/>
          <w:sz w:val="22"/>
          <w:szCs w:val="22"/>
        </w:rPr>
        <w:t xml:space="preserve">From </w:t>
      </w:r>
      <w:r w:rsidR="00C16BBE" w:rsidRPr="00F51BF7">
        <w:rPr>
          <w:color w:val="auto"/>
          <w:sz w:val="22"/>
          <w:szCs w:val="22"/>
        </w:rPr>
        <w:t>2013 until the end of 202</w:t>
      </w:r>
      <w:r w:rsidR="002E1D81">
        <w:rPr>
          <w:color w:val="auto"/>
          <w:sz w:val="22"/>
          <w:szCs w:val="22"/>
        </w:rPr>
        <w:t>3</w:t>
      </w:r>
      <w:r w:rsidR="00C16BBE" w:rsidRPr="00F51BF7">
        <w:rPr>
          <w:color w:val="auto"/>
          <w:sz w:val="22"/>
          <w:szCs w:val="22"/>
        </w:rPr>
        <w:t>, assessments were performed for 2</w:t>
      </w:r>
      <w:r w:rsidR="002E1D81">
        <w:rPr>
          <w:color w:val="auto"/>
          <w:sz w:val="22"/>
          <w:szCs w:val="22"/>
        </w:rPr>
        <w:t>5</w:t>
      </w:r>
      <w:r w:rsidR="00C16BBE" w:rsidRPr="00F51BF7">
        <w:rPr>
          <w:color w:val="auto"/>
          <w:sz w:val="22"/>
          <w:szCs w:val="22"/>
        </w:rPr>
        <w:t>.</w:t>
      </w:r>
      <w:r w:rsidR="002E1D81">
        <w:rPr>
          <w:color w:val="auto"/>
          <w:sz w:val="22"/>
          <w:szCs w:val="22"/>
        </w:rPr>
        <w:t>523</w:t>
      </w:r>
      <w:r w:rsidR="00C16BBE" w:rsidRPr="00F51BF7">
        <w:rPr>
          <w:color w:val="auto"/>
          <w:sz w:val="22"/>
          <w:szCs w:val="22"/>
        </w:rPr>
        <w:t xml:space="preserve"> persons with disabilities.</w:t>
      </w:r>
    </w:p>
    <w:p w14:paraId="59D56F83" w14:textId="77777777" w:rsidR="00F51BF7" w:rsidRPr="00F51BF7" w:rsidRDefault="00975AE8" w:rsidP="00C16BBE">
      <w:pPr>
        <w:jc w:val="both"/>
        <w:rPr>
          <w:b/>
          <w:sz w:val="22"/>
          <w:szCs w:val="22"/>
        </w:rPr>
      </w:pPr>
      <w:r w:rsidRPr="00F51BF7">
        <w:rPr>
          <w:b/>
          <w:sz w:val="22"/>
          <w:szCs w:val="22"/>
        </w:rPr>
        <w:t xml:space="preserve">2. </w:t>
      </w:r>
      <w:r w:rsidR="00F51BF7" w:rsidRPr="00F51BF7">
        <w:rPr>
          <w:b/>
          <w:sz w:val="22"/>
          <w:szCs w:val="22"/>
        </w:rPr>
        <w:t>Supported Living Homes Project</w:t>
      </w:r>
    </w:p>
    <w:p w14:paraId="6C23E2BB" w14:textId="77777777" w:rsidR="00F51BF7" w:rsidRPr="00F51BF7" w:rsidRDefault="00F51BF7" w:rsidP="00C16BBE">
      <w:pPr>
        <w:jc w:val="both"/>
        <w:rPr>
          <w:b/>
          <w:sz w:val="22"/>
          <w:szCs w:val="22"/>
        </w:rPr>
      </w:pPr>
    </w:p>
    <w:p w14:paraId="43F01C90" w14:textId="2F5161EC" w:rsidR="00D8525F" w:rsidRPr="00D8525F" w:rsidRDefault="00932994" w:rsidP="00F2552E">
      <w:pPr>
        <w:jc w:val="both"/>
        <w:rPr>
          <w:sz w:val="22"/>
          <w:szCs w:val="22"/>
        </w:rPr>
      </w:pPr>
      <w:r w:rsidRPr="00932994">
        <w:rPr>
          <w:sz w:val="22"/>
          <w:szCs w:val="22"/>
        </w:rPr>
        <w:t>During 202</w:t>
      </w:r>
      <w:r w:rsidR="002E1D81">
        <w:rPr>
          <w:sz w:val="22"/>
          <w:szCs w:val="22"/>
        </w:rPr>
        <w:t>3</w:t>
      </w:r>
      <w:r w:rsidRPr="00932994">
        <w:rPr>
          <w:sz w:val="22"/>
          <w:szCs w:val="22"/>
        </w:rPr>
        <w:t xml:space="preserve">, the operation of </w:t>
      </w:r>
      <w:r w:rsidR="002E1D81">
        <w:rPr>
          <w:sz w:val="22"/>
          <w:szCs w:val="22"/>
        </w:rPr>
        <w:t>9</w:t>
      </w:r>
      <w:r w:rsidRPr="00932994">
        <w:rPr>
          <w:sz w:val="22"/>
          <w:szCs w:val="22"/>
        </w:rPr>
        <w:t xml:space="preserve"> supported living residences were continued. </w:t>
      </w:r>
      <w:r w:rsidRPr="00D8525F">
        <w:rPr>
          <w:sz w:val="22"/>
          <w:szCs w:val="22"/>
        </w:rPr>
        <w:t>In addition, during 202</w:t>
      </w:r>
      <w:r w:rsidR="00D8525F" w:rsidRPr="00D8525F">
        <w:rPr>
          <w:sz w:val="22"/>
          <w:szCs w:val="22"/>
        </w:rPr>
        <w:t>3, a further supported living home was operating to service three individuals with autism and additionally four individual independent living support services programs</w:t>
      </w:r>
      <w:r w:rsidR="00D8525F">
        <w:rPr>
          <w:sz w:val="22"/>
          <w:szCs w:val="22"/>
        </w:rPr>
        <w:t>.</w:t>
      </w:r>
      <w:r w:rsidR="00D8525F" w:rsidRPr="00D8525F">
        <w:rPr>
          <w:sz w:val="22"/>
          <w:szCs w:val="22"/>
        </w:rPr>
        <w:t xml:space="preserve"> In 2023, the residences served 54 people with disabilities, 36 men and 18 women. </w:t>
      </w:r>
      <w:r w:rsidRPr="00D8525F">
        <w:rPr>
          <w:sz w:val="22"/>
          <w:szCs w:val="22"/>
        </w:rPr>
        <w:t xml:space="preserve">People with disabilities enjoy in these small family-type homes a safe, </w:t>
      </w:r>
      <w:r w:rsidRPr="00D8525F">
        <w:rPr>
          <w:sz w:val="22"/>
          <w:szCs w:val="22"/>
        </w:rPr>
        <w:lastRenderedPageBreak/>
        <w:t xml:space="preserve">dignified and quality living with the necessary support services in the fields of care, communication, entertainment, skills development, socialization. </w:t>
      </w:r>
    </w:p>
    <w:p w14:paraId="2A6BFCB1" w14:textId="6D849175" w:rsidR="00932994" w:rsidRPr="00D8525F" w:rsidRDefault="00932994" w:rsidP="00D8525F">
      <w:pPr>
        <w:pStyle w:val="HTMLPreformatted"/>
        <w:rPr>
          <w:rFonts w:ascii="Times New Roman" w:hAnsi="Times New Roman"/>
          <w:sz w:val="22"/>
          <w:szCs w:val="22"/>
        </w:rPr>
      </w:pPr>
    </w:p>
    <w:p w14:paraId="0BC9D238" w14:textId="77777777" w:rsidR="00932994" w:rsidRPr="00932994" w:rsidRDefault="00932994" w:rsidP="00932994">
      <w:pPr>
        <w:jc w:val="both"/>
        <w:rPr>
          <w:sz w:val="22"/>
          <w:szCs w:val="22"/>
        </w:rPr>
      </w:pPr>
    </w:p>
    <w:p w14:paraId="58925F7F" w14:textId="77777777" w:rsidR="00C16BBE" w:rsidRPr="00F51BF7" w:rsidRDefault="00F51BF7" w:rsidP="00C16BBE">
      <w:pPr>
        <w:jc w:val="both"/>
        <w:rPr>
          <w:b/>
          <w:sz w:val="22"/>
          <w:szCs w:val="22"/>
        </w:rPr>
      </w:pPr>
      <w:r w:rsidRPr="00F51BF7">
        <w:rPr>
          <w:b/>
          <w:sz w:val="22"/>
          <w:szCs w:val="22"/>
        </w:rPr>
        <w:t>3.  Center for Family Intervention and Support for Autism</w:t>
      </w:r>
    </w:p>
    <w:p w14:paraId="02666AF9" w14:textId="77777777" w:rsidR="00F51BF7" w:rsidRPr="00F51BF7" w:rsidRDefault="00F51BF7" w:rsidP="00C16BBE">
      <w:pPr>
        <w:jc w:val="both"/>
        <w:rPr>
          <w:b/>
          <w:sz w:val="22"/>
          <w:szCs w:val="22"/>
          <w:highlight w:val="yellow"/>
        </w:rPr>
      </w:pPr>
    </w:p>
    <w:p w14:paraId="2E229226" w14:textId="2C5E9569" w:rsidR="00C16BBE" w:rsidRPr="00F51BF7" w:rsidRDefault="00F51BF7" w:rsidP="00975AE8">
      <w:pPr>
        <w:jc w:val="both"/>
        <w:rPr>
          <w:b/>
          <w:sz w:val="22"/>
          <w:szCs w:val="22"/>
        </w:rPr>
      </w:pPr>
      <w:r>
        <w:t>In</w:t>
      </w:r>
      <w:r w:rsidRPr="00F51BF7">
        <w:t xml:space="preserve"> </w:t>
      </w:r>
      <w:r>
        <w:t>October</w:t>
      </w:r>
      <w:r w:rsidRPr="00F51BF7">
        <w:t xml:space="preserve"> 2021 </w:t>
      </w:r>
      <w:r>
        <w:t>the</w:t>
      </w:r>
      <w:r w:rsidRPr="00F51BF7">
        <w:t xml:space="preserve"> </w:t>
      </w:r>
      <w:r>
        <w:t>new</w:t>
      </w:r>
      <w:r w:rsidRPr="00F51BF7">
        <w:t xml:space="preserve"> </w:t>
      </w:r>
      <w:r>
        <w:t xml:space="preserve">Center for Family Intervention and Support for Autism started its operation after the signing of a public </w:t>
      </w:r>
      <w:r w:rsidR="008F517D">
        <w:t>contract</w:t>
      </w:r>
      <w:r>
        <w:t xml:space="preserve"> with the </w:t>
      </w:r>
      <w:r w:rsidR="008F517D">
        <w:t xml:space="preserve">Joint Venture of the European University of Cyprus, the </w:t>
      </w:r>
      <w:r w:rsidRPr="008359D0">
        <w:t>Social</w:t>
      </w:r>
      <w:r w:rsidRPr="008F517D">
        <w:t xml:space="preserve"> </w:t>
      </w:r>
      <w:r w:rsidRPr="008359D0">
        <w:t>Element</w:t>
      </w:r>
      <w:r w:rsidRPr="008F517D">
        <w:t>-</w:t>
      </w:r>
      <w:r w:rsidRPr="008359D0">
        <w:t>Centre</w:t>
      </w:r>
      <w:r w:rsidRPr="008F517D">
        <w:t xml:space="preserve"> </w:t>
      </w:r>
      <w:r w:rsidRPr="008359D0">
        <w:t>for</w:t>
      </w:r>
      <w:r w:rsidRPr="008F517D">
        <w:t xml:space="preserve"> </w:t>
      </w:r>
      <w:r w:rsidRPr="008359D0">
        <w:t>Social</w:t>
      </w:r>
      <w:r w:rsidRPr="008F517D">
        <w:t xml:space="preserve"> </w:t>
      </w:r>
      <w:r w:rsidRPr="008359D0">
        <w:t>and</w:t>
      </w:r>
      <w:r w:rsidRPr="008F517D">
        <w:t xml:space="preserve"> </w:t>
      </w:r>
      <w:r w:rsidRPr="008359D0">
        <w:t>Human</w:t>
      </w:r>
      <w:r w:rsidRPr="008F517D">
        <w:t xml:space="preserve"> </w:t>
      </w:r>
      <w:r w:rsidRPr="008359D0">
        <w:t>Development</w:t>
      </w:r>
      <w:r w:rsidRPr="008F517D">
        <w:t xml:space="preserve"> </w:t>
      </w:r>
      <w:r w:rsidRPr="008359D0">
        <w:t>Ltd</w:t>
      </w:r>
      <w:r w:rsidRPr="008F517D">
        <w:t xml:space="preserve"> </w:t>
      </w:r>
      <w:r w:rsidR="008F517D">
        <w:t>and the</w:t>
      </w:r>
      <w:r w:rsidRPr="008F517D">
        <w:t xml:space="preserve"> </w:t>
      </w:r>
      <w:proofErr w:type="spellStart"/>
      <w:r w:rsidRPr="008359D0">
        <w:t>Codeca</w:t>
      </w:r>
      <w:proofErr w:type="spellEnd"/>
      <w:r w:rsidRPr="008F517D">
        <w:t xml:space="preserve">- </w:t>
      </w:r>
      <w:r w:rsidRPr="008359D0">
        <w:t>Center</w:t>
      </w:r>
      <w:r w:rsidRPr="008F517D">
        <w:t xml:space="preserve"> </w:t>
      </w:r>
      <w:r w:rsidRPr="008359D0">
        <w:t>for</w:t>
      </w:r>
      <w:r w:rsidRPr="008F517D">
        <w:t xml:space="preserve"> </w:t>
      </w:r>
      <w:r w:rsidRPr="008359D0">
        <w:t>Social</w:t>
      </w:r>
      <w:r w:rsidRPr="008F517D">
        <w:t xml:space="preserve"> </w:t>
      </w:r>
      <w:r w:rsidRPr="008359D0">
        <w:t>Cohesion</w:t>
      </w:r>
      <w:r w:rsidRPr="008F517D">
        <w:t xml:space="preserve"> </w:t>
      </w:r>
      <w:r w:rsidRPr="008359D0">
        <w:t>Development</w:t>
      </w:r>
      <w:r w:rsidRPr="008F517D">
        <w:t xml:space="preserve"> </w:t>
      </w:r>
      <w:r w:rsidRPr="008359D0">
        <w:t>and</w:t>
      </w:r>
      <w:r w:rsidRPr="008F517D">
        <w:t xml:space="preserve"> </w:t>
      </w:r>
      <w:r w:rsidRPr="008359D0">
        <w:t>Care</w:t>
      </w:r>
      <w:r w:rsidRPr="008F517D">
        <w:t xml:space="preserve"> </w:t>
      </w:r>
      <w:r w:rsidRPr="008359D0">
        <w:t>L</w:t>
      </w:r>
      <w:r>
        <w:t>td</w:t>
      </w:r>
      <w:r w:rsidR="008F517D">
        <w:t xml:space="preserve">. </w:t>
      </w:r>
      <w:r w:rsidR="00C16BBE" w:rsidRPr="008F517D">
        <w:t xml:space="preserve">The creation and operation of the Center aims at the timely provision of intervention and support services, so that children with autism participate in all aspects of social life. At the same time, the aim of the project is to maintain family cohesion, a necessary element both for the wider social cohesion and prosperity but also for the progress of the children themselves. The mission of the Center is to provide specialized services to children up to the age of compulsory education, who have been diagnosed with autism, as well as to their families, such as: (a) Psychological Support, Counseling and Psychoeducation Service, (b) Home Training and Support Service for the child and the family in the context of early childhood intervention specifically focused on children with </w:t>
      </w:r>
      <w:proofErr w:type="gramStart"/>
      <w:r w:rsidR="00C16BBE" w:rsidRPr="008F517D">
        <w:t>Autism</w:t>
      </w:r>
      <w:r w:rsidR="00B04570">
        <w:t xml:space="preserve"> </w:t>
      </w:r>
      <w:r w:rsidR="00C16BBE" w:rsidRPr="008F517D">
        <w:t>Spectrum Disorders</w:t>
      </w:r>
      <w:proofErr w:type="gramEnd"/>
      <w:r w:rsidR="00C16BBE" w:rsidRPr="008F517D">
        <w:t>, (c) Social Support Service. The Center will be able to serve and provide its services to about 300 children and their families annually across Cyprus.</w:t>
      </w:r>
      <w:r w:rsidR="008F517D">
        <w:t xml:space="preserve"> The funding of the project continues in the new programming period 2021-2027.</w:t>
      </w:r>
    </w:p>
    <w:p w14:paraId="7F4D7E6A" w14:textId="77777777" w:rsidR="00C16BBE" w:rsidRPr="00F51BF7" w:rsidRDefault="00C16BBE" w:rsidP="00975AE8">
      <w:pPr>
        <w:jc w:val="both"/>
        <w:rPr>
          <w:b/>
          <w:sz w:val="22"/>
          <w:szCs w:val="22"/>
        </w:rPr>
      </w:pPr>
    </w:p>
    <w:p w14:paraId="5AF7ABB5" w14:textId="77777777" w:rsidR="00C16BBE" w:rsidRPr="00F51BF7" w:rsidRDefault="00C16BBE" w:rsidP="00975AE8">
      <w:pPr>
        <w:jc w:val="both"/>
        <w:rPr>
          <w:b/>
          <w:sz w:val="22"/>
          <w:szCs w:val="22"/>
        </w:rPr>
      </w:pPr>
    </w:p>
    <w:p w14:paraId="6A831AB0" w14:textId="77777777" w:rsidR="00975AE8" w:rsidRPr="00F51BF7" w:rsidRDefault="008F517D" w:rsidP="00975AE8">
      <w:pPr>
        <w:jc w:val="both"/>
        <w:rPr>
          <w:sz w:val="22"/>
          <w:szCs w:val="22"/>
        </w:rPr>
      </w:pPr>
      <w:r>
        <w:rPr>
          <w:b/>
          <w:sz w:val="22"/>
          <w:szCs w:val="22"/>
        </w:rPr>
        <w:t xml:space="preserve">4. </w:t>
      </w:r>
      <w:r w:rsidR="00975AE8" w:rsidRPr="00F51BF7">
        <w:rPr>
          <w:b/>
          <w:sz w:val="22"/>
          <w:szCs w:val="22"/>
        </w:rPr>
        <w:t>Social Benefit Schemes for Persons with Disabilities</w:t>
      </w:r>
    </w:p>
    <w:p w14:paraId="42A3CD45" w14:textId="77777777" w:rsidR="00975AE8" w:rsidRPr="00F51BF7" w:rsidRDefault="00975AE8" w:rsidP="00975AE8">
      <w:pPr>
        <w:jc w:val="both"/>
        <w:rPr>
          <w:sz w:val="22"/>
          <w:szCs w:val="22"/>
        </w:rPr>
      </w:pPr>
    </w:p>
    <w:p w14:paraId="2106A929" w14:textId="77777777" w:rsidR="00975AE8" w:rsidRPr="00F51BF7" w:rsidRDefault="00975AE8" w:rsidP="00975AE8">
      <w:pPr>
        <w:jc w:val="both"/>
        <w:rPr>
          <w:sz w:val="22"/>
          <w:szCs w:val="22"/>
        </w:rPr>
      </w:pPr>
      <w:r w:rsidRPr="00F51BF7">
        <w:rPr>
          <w:sz w:val="22"/>
          <w:szCs w:val="22"/>
        </w:rPr>
        <w:t>The main Social Benefit Schemes of the Department are the following:</w:t>
      </w:r>
    </w:p>
    <w:p w14:paraId="17943C40" w14:textId="3BDE0EDC" w:rsidR="00975AE8" w:rsidRPr="00F51BF7" w:rsidRDefault="00975AE8" w:rsidP="00975AE8">
      <w:pPr>
        <w:numPr>
          <w:ilvl w:val="0"/>
          <w:numId w:val="1"/>
        </w:numPr>
        <w:jc w:val="both"/>
        <w:rPr>
          <w:sz w:val="22"/>
          <w:szCs w:val="22"/>
        </w:rPr>
      </w:pPr>
      <w:r w:rsidRPr="00F51BF7">
        <w:rPr>
          <w:sz w:val="22"/>
          <w:szCs w:val="22"/>
        </w:rPr>
        <w:t>Severe motor disability allowance: Persons with severe motor disabilities are entitled a monthly allowance of €</w:t>
      </w:r>
      <w:r w:rsidR="00374D2E">
        <w:rPr>
          <w:sz w:val="22"/>
          <w:szCs w:val="22"/>
        </w:rPr>
        <w:t>386</w:t>
      </w:r>
      <w:r w:rsidRPr="00F51BF7">
        <w:rPr>
          <w:sz w:val="22"/>
          <w:szCs w:val="22"/>
        </w:rPr>
        <w:t xml:space="preserve"> (At 31</w:t>
      </w:r>
      <w:r w:rsidR="008F517D">
        <w:rPr>
          <w:sz w:val="22"/>
          <w:szCs w:val="22"/>
        </w:rPr>
        <w:t>/</w:t>
      </w:r>
      <w:r w:rsidRPr="00F51BF7">
        <w:rPr>
          <w:sz w:val="22"/>
          <w:szCs w:val="22"/>
        </w:rPr>
        <w:t>12</w:t>
      </w:r>
      <w:r w:rsidR="008F517D">
        <w:rPr>
          <w:sz w:val="22"/>
          <w:szCs w:val="22"/>
        </w:rPr>
        <w:t>/</w:t>
      </w:r>
      <w:r w:rsidRPr="00F51BF7">
        <w:rPr>
          <w:sz w:val="22"/>
          <w:szCs w:val="22"/>
        </w:rPr>
        <w:t>20</w:t>
      </w:r>
      <w:r w:rsidR="00396B93" w:rsidRPr="00F51BF7">
        <w:rPr>
          <w:sz w:val="22"/>
          <w:szCs w:val="22"/>
        </w:rPr>
        <w:t>2</w:t>
      </w:r>
      <w:r w:rsidR="00374D2E">
        <w:rPr>
          <w:sz w:val="22"/>
          <w:szCs w:val="22"/>
        </w:rPr>
        <w:t>3</w:t>
      </w:r>
      <w:r w:rsidRPr="00F51BF7">
        <w:rPr>
          <w:sz w:val="22"/>
          <w:szCs w:val="22"/>
        </w:rPr>
        <w:t xml:space="preserve">, </w:t>
      </w:r>
      <w:r w:rsidR="009515FD">
        <w:rPr>
          <w:sz w:val="22"/>
          <w:szCs w:val="22"/>
        </w:rPr>
        <w:t>2</w:t>
      </w:r>
      <w:r w:rsidR="00374D2E">
        <w:rPr>
          <w:sz w:val="22"/>
          <w:szCs w:val="22"/>
        </w:rPr>
        <w:t>404</w:t>
      </w:r>
      <w:r w:rsidR="00C52D0E">
        <w:rPr>
          <w:sz w:val="22"/>
          <w:szCs w:val="22"/>
        </w:rPr>
        <w:t xml:space="preserve"> </w:t>
      </w:r>
      <w:r w:rsidRPr="00F51BF7">
        <w:rPr>
          <w:sz w:val="22"/>
          <w:szCs w:val="22"/>
        </w:rPr>
        <w:t>persons were entitled to this allowance and the cost for 20</w:t>
      </w:r>
      <w:r w:rsidR="00374D2E">
        <w:rPr>
          <w:sz w:val="22"/>
          <w:szCs w:val="22"/>
        </w:rPr>
        <w:t>23</w:t>
      </w:r>
      <w:r w:rsidR="00396B93" w:rsidRPr="00F51BF7">
        <w:rPr>
          <w:sz w:val="22"/>
          <w:szCs w:val="22"/>
        </w:rPr>
        <w:t xml:space="preserve"> </w:t>
      </w:r>
      <w:r w:rsidRPr="00F51BF7">
        <w:rPr>
          <w:sz w:val="22"/>
          <w:szCs w:val="22"/>
        </w:rPr>
        <w:t>was €</w:t>
      </w:r>
      <w:r w:rsidR="00374D2E">
        <w:rPr>
          <w:sz w:val="22"/>
          <w:szCs w:val="22"/>
        </w:rPr>
        <w:t>11.329.440</w:t>
      </w:r>
      <w:r w:rsidRPr="00F51BF7">
        <w:rPr>
          <w:sz w:val="22"/>
          <w:szCs w:val="22"/>
        </w:rPr>
        <w:t>)</w:t>
      </w:r>
    </w:p>
    <w:p w14:paraId="2CD81920" w14:textId="1A651CCD" w:rsidR="00975AE8" w:rsidRPr="00F51BF7" w:rsidRDefault="00975AE8" w:rsidP="00E433F2">
      <w:pPr>
        <w:numPr>
          <w:ilvl w:val="0"/>
          <w:numId w:val="1"/>
        </w:numPr>
        <w:jc w:val="both"/>
        <w:rPr>
          <w:sz w:val="22"/>
          <w:szCs w:val="22"/>
        </w:rPr>
      </w:pPr>
      <w:r w:rsidRPr="00F51BF7">
        <w:rPr>
          <w:sz w:val="22"/>
          <w:szCs w:val="22"/>
        </w:rPr>
        <w:t xml:space="preserve">Care allowance for persons with paraplegia </w:t>
      </w:r>
      <w:r w:rsidR="00E433F2" w:rsidRPr="00F51BF7">
        <w:rPr>
          <w:sz w:val="22"/>
          <w:szCs w:val="22"/>
        </w:rPr>
        <w:t>or tetraplegia</w:t>
      </w:r>
      <w:r w:rsidR="00BA529B" w:rsidRPr="00F51BF7">
        <w:rPr>
          <w:sz w:val="22"/>
          <w:szCs w:val="22"/>
        </w:rPr>
        <w:t xml:space="preserve"> </w:t>
      </w:r>
      <w:r w:rsidRPr="00F51BF7">
        <w:rPr>
          <w:sz w:val="22"/>
          <w:szCs w:val="22"/>
        </w:rPr>
        <w:t>of €</w:t>
      </w:r>
      <w:r w:rsidR="00E433F2" w:rsidRPr="00F51BF7">
        <w:rPr>
          <w:sz w:val="22"/>
          <w:szCs w:val="22"/>
        </w:rPr>
        <w:t>400 or €500</w:t>
      </w:r>
      <w:r w:rsidRPr="00F51BF7">
        <w:rPr>
          <w:sz w:val="22"/>
          <w:szCs w:val="22"/>
        </w:rPr>
        <w:t xml:space="preserve"> monthly</w:t>
      </w:r>
      <w:r w:rsidR="00E433F2" w:rsidRPr="00F51BF7">
        <w:rPr>
          <w:sz w:val="22"/>
          <w:szCs w:val="22"/>
        </w:rPr>
        <w:t xml:space="preserve"> for persons with paraplegia and €900 or €1100 monthly for persons with tetraplegia</w:t>
      </w:r>
      <w:r w:rsidR="00491DDE" w:rsidRPr="00F51BF7">
        <w:rPr>
          <w:sz w:val="22"/>
          <w:szCs w:val="22"/>
        </w:rPr>
        <w:t xml:space="preserve"> </w:t>
      </w:r>
      <w:r w:rsidR="00EC266B" w:rsidRPr="00F51BF7">
        <w:rPr>
          <w:sz w:val="22"/>
          <w:szCs w:val="22"/>
        </w:rPr>
        <w:t>(At 31/12/202</w:t>
      </w:r>
      <w:r w:rsidR="00374D2E">
        <w:rPr>
          <w:sz w:val="22"/>
          <w:szCs w:val="22"/>
        </w:rPr>
        <w:t>3</w:t>
      </w:r>
      <w:r w:rsidRPr="00F51BF7">
        <w:rPr>
          <w:sz w:val="22"/>
          <w:szCs w:val="22"/>
        </w:rPr>
        <w:t xml:space="preserve">: </w:t>
      </w:r>
      <w:r w:rsidR="00374D2E">
        <w:rPr>
          <w:sz w:val="22"/>
          <w:szCs w:val="22"/>
        </w:rPr>
        <w:t>1335</w:t>
      </w:r>
      <w:r w:rsidR="00491DDE" w:rsidRPr="00F51BF7">
        <w:rPr>
          <w:sz w:val="22"/>
          <w:szCs w:val="22"/>
        </w:rPr>
        <w:t xml:space="preserve"> </w:t>
      </w:r>
      <w:r w:rsidRPr="00F51BF7">
        <w:rPr>
          <w:sz w:val="22"/>
          <w:szCs w:val="22"/>
        </w:rPr>
        <w:t>beneficiaries</w:t>
      </w:r>
      <w:r w:rsidR="00E433F2" w:rsidRPr="00F51BF7">
        <w:rPr>
          <w:sz w:val="22"/>
          <w:szCs w:val="22"/>
        </w:rPr>
        <w:t xml:space="preserve"> with paraplegia</w:t>
      </w:r>
      <w:r w:rsidRPr="00F51BF7">
        <w:rPr>
          <w:sz w:val="22"/>
          <w:szCs w:val="22"/>
        </w:rPr>
        <w:t xml:space="preserve"> with a cost at €</w:t>
      </w:r>
      <w:r w:rsidR="00374D2E">
        <w:rPr>
          <w:sz w:val="22"/>
          <w:szCs w:val="22"/>
        </w:rPr>
        <w:t xml:space="preserve">7.232.278 </w:t>
      </w:r>
      <w:r w:rsidR="00E433F2" w:rsidRPr="00F51BF7">
        <w:rPr>
          <w:sz w:val="22"/>
          <w:szCs w:val="22"/>
        </w:rPr>
        <w:t xml:space="preserve">and </w:t>
      </w:r>
      <w:r w:rsidR="00374D2E">
        <w:rPr>
          <w:sz w:val="22"/>
          <w:szCs w:val="22"/>
        </w:rPr>
        <w:t xml:space="preserve">951 </w:t>
      </w:r>
      <w:r w:rsidRPr="00F51BF7">
        <w:rPr>
          <w:sz w:val="22"/>
          <w:szCs w:val="22"/>
        </w:rPr>
        <w:t>beneficiaries</w:t>
      </w:r>
      <w:r w:rsidR="00BA529B" w:rsidRPr="00F51BF7">
        <w:rPr>
          <w:sz w:val="22"/>
          <w:szCs w:val="22"/>
        </w:rPr>
        <w:t xml:space="preserve"> </w:t>
      </w:r>
      <w:r w:rsidRPr="00F51BF7">
        <w:rPr>
          <w:sz w:val="22"/>
          <w:szCs w:val="22"/>
        </w:rPr>
        <w:t xml:space="preserve">with </w:t>
      </w:r>
      <w:r w:rsidR="00E433F2" w:rsidRPr="00F51BF7">
        <w:rPr>
          <w:sz w:val="22"/>
          <w:szCs w:val="22"/>
        </w:rPr>
        <w:t xml:space="preserve">tetraplegia with </w:t>
      </w:r>
      <w:r w:rsidRPr="00F51BF7">
        <w:rPr>
          <w:sz w:val="22"/>
          <w:szCs w:val="22"/>
        </w:rPr>
        <w:t>a cost at €</w:t>
      </w:r>
      <w:r w:rsidR="00374D2E">
        <w:rPr>
          <w:sz w:val="22"/>
          <w:szCs w:val="22"/>
        </w:rPr>
        <w:t>11.228.221</w:t>
      </w:r>
      <w:r w:rsidRPr="00F51BF7">
        <w:rPr>
          <w:sz w:val="22"/>
          <w:szCs w:val="22"/>
        </w:rPr>
        <w:t>)</w:t>
      </w:r>
    </w:p>
    <w:p w14:paraId="7948AB1A" w14:textId="540F2E0A" w:rsidR="00975AE8" w:rsidRPr="00F51BF7" w:rsidRDefault="00975AE8" w:rsidP="00975AE8">
      <w:pPr>
        <w:numPr>
          <w:ilvl w:val="0"/>
          <w:numId w:val="1"/>
        </w:numPr>
        <w:jc w:val="both"/>
        <w:rPr>
          <w:sz w:val="22"/>
          <w:szCs w:val="22"/>
        </w:rPr>
      </w:pPr>
      <w:r w:rsidRPr="00F51BF7">
        <w:rPr>
          <w:sz w:val="22"/>
          <w:szCs w:val="22"/>
        </w:rPr>
        <w:t>Special Allowance for Blind Persons of €</w:t>
      </w:r>
      <w:r w:rsidR="00374D2E">
        <w:rPr>
          <w:sz w:val="22"/>
          <w:szCs w:val="22"/>
        </w:rPr>
        <w:t>361,65</w:t>
      </w:r>
      <w:r w:rsidR="00EC266B" w:rsidRPr="00F51BF7">
        <w:rPr>
          <w:sz w:val="22"/>
          <w:szCs w:val="22"/>
        </w:rPr>
        <w:t xml:space="preserve"> </w:t>
      </w:r>
      <w:r w:rsidRPr="00F51BF7">
        <w:rPr>
          <w:sz w:val="22"/>
          <w:szCs w:val="22"/>
        </w:rPr>
        <w:t>monthly (At 31/12/2</w:t>
      </w:r>
      <w:r w:rsidR="00EC266B" w:rsidRPr="00F51BF7">
        <w:rPr>
          <w:sz w:val="22"/>
          <w:szCs w:val="22"/>
        </w:rPr>
        <w:t>02</w:t>
      </w:r>
      <w:r w:rsidR="00374D2E">
        <w:rPr>
          <w:sz w:val="22"/>
          <w:szCs w:val="22"/>
        </w:rPr>
        <w:t>3</w:t>
      </w:r>
      <w:r w:rsidRPr="00F51BF7">
        <w:rPr>
          <w:sz w:val="22"/>
          <w:szCs w:val="22"/>
        </w:rPr>
        <w:t xml:space="preserve">: </w:t>
      </w:r>
      <w:r w:rsidR="009515FD">
        <w:rPr>
          <w:sz w:val="22"/>
          <w:szCs w:val="22"/>
        </w:rPr>
        <w:t>1</w:t>
      </w:r>
      <w:r w:rsidR="00491DDE" w:rsidRPr="00F51BF7">
        <w:rPr>
          <w:sz w:val="22"/>
          <w:szCs w:val="22"/>
        </w:rPr>
        <w:t>9</w:t>
      </w:r>
      <w:r w:rsidR="00374D2E">
        <w:rPr>
          <w:sz w:val="22"/>
          <w:szCs w:val="22"/>
        </w:rPr>
        <w:t>9</w:t>
      </w:r>
      <w:r w:rsidR="00491DDE" w:rsidRPr="00F51BF7">
        <w:rPr>
          <w:sz w:val="22"/>
          <w:szCs w:val="22"/>
        </w:rPr>
        <w:t>7</w:t>
      </w:r>
      <w:r w:rsidR="00EC266B" w:rsidRPr="00F51BF7">
        <w:rPr>
          <w:sz w:val="22"/>
          <w:szCs w:val="22"/>
        </w:rPr>
        <w:t xml:space="preserve"> </w:t>
      </w:r>
      <w:r w:rsidRPr="00F51BF7">
        <w:rPr>
          <w:sz w:val="22"/>
          <w:szCs w:val="22"/>
        </w:rPr>
        <w:t>beneficiaries</w:t>
      </w:r>
      <w:r w:rsidR="00BA529B" w:rsidRPr="00F51BF7">
        <w:rPr>
          <w:sz w:val="22"/>
          <w:szCs w:val="22"/>
        </w:rPr>
        <w:t xml:space="preserve"> </w:t>
      </w:r>
      <w:r w:rsidRPr="00F51BF7">
        <w:rPr>
          <w:sz w:val="22"/>
          <w:szCs w:val="22"/>
        </w:rPr>
        <w:t>with a cost for 20</w:t>
      </w:r>
      <w:r w:rsidR="00EC266B" w:rsidRPr="00F51BF7">
        <w:rPr>
          <w:sz w:val="22"/>
          <w:szCs w:val="22"/>
        </w:rPr>
        <w:t>2</w:t>
      </w:r>
      <w:r w:rsidR="00374D2E">
        <w:rPr>
          <w:sz w:val="22"/>
          <w:szCs w:val="22"/>
        </w:rPr>
        <w:t>3</w:t>
      </w:r>
      <w:r w:rsidRPr="00F51BF7">
        <w:rPr>
          <w:sz w:val="22"/>
          <w:szCs w:val="22"/>
        </w:rPr>
        <w:t xml:space="preserve"> at €</w:t>
      </w:r>
      <w:r w:rsidR="00374D2E">
        <w:rPr>
          <w:sz w:val="22"/>
          <w:szCs w:val="22"/>
        </w:rPr>
        <w:t>9.022.806</w:t>
      </w:r>
      <w:r w:rsidRPr="00F51BF7">
        <w:rPr>
          <w:sz w:val="22"/>
          <w:szCs w:val="22"/>
        </w:rPr>
        <w:t>)</w:t>
      </w:r>
    </w:p>
    <w:p w14:paraId="73D8F369" w14:textId="64A7F7D2" w:rsidR="00975AE8" w:rsidRPr="00F51BF7" w:rsidRDefault="00975AE8" w:rsidP="00975AE8">
      <w:pPr>
        <w:numPr>
          <w:ilvl w:val="0"/>
          <w:numId w:val="1"/>
        </w:numPr>
        <w:jc w:val="both"/>
        <w:rPr>
          <w:sz w:val="22"/>
          <w:szCs w:val="22"/>
        </w:rPr>
      </w:pPr>
      <w:r w:rsidRPr="00F51BF7">
        <w:rPr>
          <w:sz w:val="22"/>
          <w:szCs w:val="22"/>
        </w:rPr>
        <w:t>Mobility Allowance of €</w:t>
      </w:r>
      <w:r w:rsidR="00E433F2" w:rsidRPr="00F51BF7">
        <w:rPr>
          <w:sz w:val="22"/>
          <w:szCs w:val="22"/>
        </w:rPr>
        <w:t>75</w:t>
      </w:r>
      <w:r w:rsidRPr="00F51BF7">
        <w:rPr>
          <w:sz w:val="22"/>
          <w:szCs w:val="22"/>
        </w:rPr>
        <w:t>- €1</w:t>
      </w:r>
      <w:r w:rsidR="00E433F2" w:rsidRPr="00F51BF7">
        <w:rPr>
          <w:sz w:val="22"/>
          <w:szCs w:val="22"/>
        </w:rPr>
        <w:t>50</w:t>
      </w:r>
      <w:r w:rsidRPr="00F51BF7">
        <w:rPr>
          <w:sz w:val="22"/>
          <w:szCs w:val="22"/>
        </w:rPr>
        <w:t xml:space="preserve"> monthly (At 31/12/20</w:t>
      </w:r>
      <w:r w:rsidR="00EC266B" w:rsidRPr="00F51BF7">
        <w:rPr>
          <w:sz w:val="22"/>
          <w:szCs w:val="22"/>
        </w:rPr>
        <w:t>2</w:t>
      </w:r>
      <w:r w:rsidR="00374D2E">
        <w:rPr>
          <w:sz w:val="22"/>
          <w:szCs w:val="22"/>
        </w:rPr>
        <w:t>3</w:t>
      </w:r>
      <w:r w:rsidRPr="00F51BF7">
        <w:rPr>
          <w:sz w:val="22"/>
          <w:szCs w:val="22"/>
        </w:rPr>
        <w:t xml:space="preserve">: </w:t>
      </w:r>
      <w:r w:rsidR="009515FD">
        <w:rPr>
          <w:sz w:val="22"/>
          <w:szCs w:val="22"/>
        </w:rPr>
        <w:t>4</w:t>
      </w:r>
      <w:r w:rsidR="00374D2E">
        <w:rPr>
          <w:sz w:val="22"/>
          <w:szCs w:val="22"/>
        </w:rPr>
        <w:t>196</w:t>
      </w:r>
      <w:r w:rsidR="00EC266B" w:rsidRPr="00F51BF7">
        <w:rPr>
          <w:sz w:val="22"/>
          <w:szCs w:val="22"/>
        </w:rPr>
        <w:t xml:space="preserve"> </w:t>
      </w:r>
      <w:r w:rsidRPr="00F51BF7">
        <w:rPr>
          <w:sz w:val="22"/>
          <w:szCs w:val="22"/>
        </w:rPr>
        <w:t>beneficiaries</w:t>
      </w:r>
      <w:r w:rsidR="00BA529B" w:rsidRPr="00F51BF7">
        <w:rPr>
          <w:sz w:val="22"/>
          <w:szCs w:val="22"/>
        </w:rPr>
        <w:t xml:space="preserve"> </w:t>
      </w:r>
      <w:r w:rsidRPr="00F51BF7">
        <w:rPr>
          <w:sz w:val="22"/>
          <w:szCs w:val="22"/>
        </w:rPr>
        <w:t>with a cost for 20</w:t>
      </w:r>
      <w:r w:rsidR="00EC266B" w:rsidRPr="00F51BF7">
        <w:rPr>
          <w:sz w:val="22"/>
          <w:szCs w:val="22"/>
        </w:rPr>
        <w:t>2</w:t>
      </w:r>
      <w:r w:rsidR="00374D2E">
        <w:rPr>
          <w:sz w:val="22"/>
          <w:szCs w:val="22"/>
        </w:rPr>
        <w:t>3</w:t>
      </w:r>
      <w:r w:rsidRPr="00F51BF7">
        <w:rPr>
          <w:sz w:val="22"/>
          <w:szCs w:val="22"/>
        </w:rPr>
        <w:t xml:space="preserve"> at €</w:t>
      </w:r>
      <w:r w:rsidR="009515FD">
        <w:rPr>
          <w:sz w:val="22"/>
          <w:szCs w:val="22"/>
        </w:rPr>
        <w:t>5.</w:t>
      </w:r>
      <w:r w:rsidR="00374D2E">
        <w:rPr>
          <w:sz w:val="22"/>
          <w:szCs w:val="22"/>
        </w:rPr>
        <w:t>452.143</w:t>
      </w:r>
      <w:r w:rsidRPr="00F51BF7">
        <w:rPr>
          <w:sz w:val="22"/>
          <w:szCs w:val="22"/>
        </w:rPr>
        <w:t>)</w:t>
      </w:r>
    </w:p>
    <w:p w14:paraId="64FF03CB" w14:textId="2E5C5224" w:rsidR="00975AE8" w:rsidRPr="00F51BF7" w:rsidRDefault="00975AE8" w:rsidP="00975AE8">
      <w:pPr>
        <w:numPr>
          <w:ilvl w:val="0"/>
          <w:numId w:val="1"/>
        </w:numPr>
        <w:jc w:val="both"/>
        <w:rPr>
          <w:sz w:val="22"/>
          <w:szCs w:val="22"/>
        </w:rPr>
      </w:pPr>
      <w:r w:rsidRPr="00F51BF7">
        <w:rPr>
          <w:sz w:val="22"/>
          <w:szCs w:val="22"/>
        </w:rPr>
        <w:t>Financial Assistance for persons with disabilities in order to buy a car (In 20</w:t>
      </w:r>
      <w:r w:rsidR="00EC266B" w:rsidRPr="00F51BF7">
        <w:rPr>
          <w:sz w:val="22"/>
          <w:szCs w:val="22"/>
        </w:rPr>
        <w:t>2</w:t>
      </w:r>
      <w:r w:rsidR="00374D2E">
        <w:rPr>
          <w:sz w:val="22"/>
          <w:szCs w:val="22"/>
        </w:rPr>
        <w:t>3</w:t>
      </w:r>
      <w:r w:rsidRPr="00F51BF7">
        <w:rPr>
          <w:sz w:val="22"/>
          <w:szCs w:val="22"/>
        </w:rPr>
        <w:t xml:space="preserve">: </w:t>
      </w:r>
      <w:r w:rsidR="00374D2E">
        <w:rPr>
          <w:sz w:val="22"/>
          <w:szCs w:val="22"/>
        </w:rPr>
        <w:t>308</w:t>
      </w:r>
      <w:r w:rsidRPr="00F51BF7">
        <w:rPr>
          <w:sz w:val="22"/>
          <w:szCs w:val="22"/>
        </w:rPr>
        <w:t xml:space="preserve"> beneficiaries</w:t>
      </w:r>
      <w:r w:rsidR="00217CD3" w:rsidRPr="00F51BF7">
        <w:rPr>
          <w:sz w:val="22"/>
          <w:szCs w:val="22"/>
        </w:rPr>
        <w:t xml:space="preserve"> with a cost for 202</w:t>
      </w:r>
      <w:r w:rsidR="00374D2E">
        <w:rPr>
          <w:sz w:val="22"/>
          <w:szCs w:val="22"/>
        </w:rPr>
        <w:t>3</w:t>
      </w:r>
      <w:r w:rsidR="00B5015B" w:rsidRPr="00F51BF7">
        <w:rPr>
          <w:sz w:val="22"/>
          <w:szCs w:val="22"/>
        </w:rPr>
        <w:t xml:space="preserve"> </w:t>
      </w:r>
      <w:r w:rsidRPr="00F51BF7">
        <w:rPr>
          <w:sz w:val="22"/>
          <w:szCs w:val="22"/>
        </w:rPr>
        <w:t>at €</w:t>
      </w:r>
      <w:r w:rsidR="00796C7B" w:rsidRPr="00F51BF7">
        <w:rPr>
          <w:bCs/>
          <w:sz w:val="22"/>
          <w:szCs w:val="22"/>
        </w:rPr>
        <w:t>1.</w:t>
      </w:r>
      <w:r w:rsidR="009515FD">
        <w:rPr>
          <w:bCs/>
          <w:sz w:val="22"/>
          <w:szCs w:val="22"/>
        </w:rPr>
        <w:t>3</w:t>
      </w:r>
      <w:r w:rsidR="00374D2E">
        <w:rPr>
          <w:bCs/>
          <w:sz w:val="22"/>
          <w:szCs w:val="22"/>
        </w:rPr>
        <w:t>09</w:t>
      </w:r>
      <w:r w:rsidR="00B5015B" w:rsidRPr="00F51BF7">
        <w:rPr>
          <w:bCs/>
          <w:sz w:val="22"/>
          <w:szCs w:val="22"/>
        </w:rPr>
        <w:t>.</w:t>
      </w:r>
      <w:r w:rsidR="00374D2E">
        <w:rPr>
          <w:bCs/>
          <w:sz w:val="22"/>
          <w:szCs w:val="22"/>
        </w:rPr>
        <w:t>5</w:t>
      </w:r>
      <w:r w:rsidR="00B5015B" w:rsidRPr="00F51BF7">
        <w:rPr>
          <w:bCs/>
          <w:sz w:val="22"/>
          <w:szCs w:val="22"/>
        </w:rPr>
        <w:t>00</w:t>
      </w:r>
      <w:r w:rsidRPr="00F51BF7">
        <w:rPr>
          <w:sz w:val="22"/>
          <w:szCs w:val="22"/>
        </w:rPr>
        <w:t xml:space="preserve">) </w:t>
      </w:r>
    </w:p>
    <w:p w14:paraId="26417E4E" w14:textId="004DC496" w:rsidR="00975AE8" w:rsidRPr="00F51BF7" w:rsidRDefault="00975AE8" w:rsidP="00975AE8">
      <w:pPr>
        <w:numPr>
          <w:ilvl w:val="0"/>
          <w:numId w:val="1"/>
        </w:numPr>
        <w:jc w:val="both"/>
        <w:rPr>
          <w:sz w:val="22"/>
          <w:szCs w:val="22"/>
        </w:rPr>
      </w:pPr>
      <w:r w:rsidRPr="00F51BF7">
        <w:rPr>
          <w:sz w:val="22"/>
          <w:szCs w:val="22"/>
        </w:rPr>
        <w:t>Financial assistance for the provision of technical aid (In 20</w:t>
      </w:r>
      <w:r w:rsidR="00217CD3" w:rsidRPr="00F51BF7">
        <w:rPr>
          <w:sz w:val="22"/>
          <w:szCs w:val="22"/>
        </w:rPr>
        <w:t>2</w:t>
      </w:r>
      <w:r w:rsidR="00374D2E">
        <w:rPr>
          <w:sz w:val="22"/>
          <w:szCs w:val="22"/>
        </w:rPr>
        <w:t>3</w:t>
      </w:r>
      <w:r w:rsidRPr="00F51BF7">
        <w:rPr>
          <w:sz w:val="22"/>
          <w:szCs w:val="22"/>
        </w:rPr>
        <w:t xml:space="preserve">: </w:t>
      </w:r>
      <w:r w:rsidR="00BD41B1" w:rsidRPr="00BD41B1">
        <w:rPr>
          <w:sz w:val="22"/>
          <w:szCs w:val="22"/>
        </w:rPr>
        <w:t xml:space="preserve">1200 </w:t>
      </w:r>
      <w:r w:rsidRPr="00F51BF7">
        <w:rPr>
          <w:sz w:val="22"/>
          <w:szCs w:val="22"/>
        </w:rPr>
        <w:t>beneficiaries</w:t>
      </w:r>
      <w:r w:rsidR="00BA529B" w:rsidRPr="00F51BF7">
        <w:rPr>
          <w:sz w:val="22"/>
          <w:szCs w:val="22"/>
        </w:rPr>
        <w:t xml:space="preserve"> </w:t>
      </w:r>
      <w:r w:rsidRPr="00F51BF7">
        <w:rPr>
          <w:sz w:val="22"/>
          <w:szCs w:val="22"/>
        </w:rPr>
        <w:t>with a cost for 20</w:t>
      </w:r>
      <w:r w:rsidR="00EC266B" w:rsidRPr="00F51BF7">
        <w:rPr>
          <w:sz w:val="22"/>
          <w:szCs w:val="22"/>
        </w:rPr>
        <w:t>2</w:t>
      </w:r>
      <w:r w:rsidR="00BD41B1" w:rsidRPr="00BD41B1">
        <w:rPr>
          <w:sz w:val="22"/>
          <w:szCs w:val="22"/>
        </w:rPr>
        <w:t>3</w:t>
      </w:r>
      <w:r w:rsidRPr="00F51BF7">
        <w:rPr>
          <w:sz w:val="22"/>
          <w:szCs w:val="22"/>
        </w:rPr>
        <w:t xml:space="preserve"> at €</w:t>
      </w:r>
      <w:r w:rsidR="00217CD3" w:rsidRPr="00F51BF7">
        <w:rPr>
          <w:bCs/>
          <w:sz w:val="22"/>
          <w:szCs w:val="22"/>
        </w:rPr>
        <w:t>1.</w:t>
      </w:r>
      <w:r w:rsidR="009515FD">
        <w:rPr>
          <w:bCs/>
          <w:sz w:val="22"/>
          <w:szCs w:val="22"/>
        </w:rPr>
        <w:t>6</w:t>
      </w:r>
      <w:r w:rsidR="00BD41B1" w:rsidRPr="00BD41B1">
        <w:rPr>
          <w:bCs/>
          <w:sz w:val="22"/>
          <w:szCs w:val="22"/>
        </w:rPr>
        <w:t>21</w:t>
      </w:r>
      <w:r w:rsidR="009515FD">
        <w:rPr>
          <w:bCs/>
          <w:sz w:val="22"/>
          <w:szCs w:val="22"/>
        </w:rPr>
        <w:t>.</w:t>
      </w:r>
      <w:r w:rsidR="00BD41B1" w:rsidRPr="00BD41B1">
        <w:rPr>
          <w:bCs/>
          <w:sz w:val="22"/>
          <w:szCs w:val="22"/>
        </w:rPr>
        <w:t>036</w:t>
      </w:r>
      <w:r w:rsidRPr="00F51BF7">
        <w:rPr>
          <w:sz w:val="22"/>
          <w:szCs w:val="22"/>
        </w:rPr>
        <w:t>)</w:t>
      </w:r>
    </w:p>
    <w:p w14:paraId="39973DF8" w14:textId="07A356F9" w:rsidR="00975AE8" w:rsidRDefault="00975AE8" w:rsidP="00975AE8">
      <w:pPr>
        <w:numPr>
          <w:ilvl w:val="0"/>
          <w:numId w:val="1"/>
        </w:numPr>
        <w:jc w:val="both"/>
        <w:rPr>
          <w:sz w:val="22"/>
          <w:szCs w:val="22"/>
        </w:rPr>
      </w:pPr>
      <w:r w:rsidRPr="00F51BF7">
        <w:rPr>
          <w:sz w:val="22"/>
          <w:szCs w:val="22"/>
        </w:rPr>
        <w:t>Financial assistance for the provision of wheel chairs (In 20</w:t>
      </w:r>
      <w:r w:rsidR="00217CD3" w:rsidRPr="00F51BF7">
        <w:rPr>
          <w:sz w:val="22"/>
          <w:szCs w:val="22"/>
        </w:rPr>
        <w:t>2</w:t>
      </w:r>
      <w:r w:rsidR="00B04570">
        <w:rPr>
          <w:sz w:val="22"/>
          <w:szCs w:val="22"/>
        </w:rPr>
        <w:t>3</w:t>
      </w:r>
      <w:r w:rsidRPr="00F51BF7">
        <w:rPr>
          <w:sz w:val="22"/>
          <w:szCs w:val="22"/>
        </w:rPr>
        <w:t xml:space="preserve">: </w:t>
      </w:r>
      <w:r w:rsidR="00BD41B1" w:rsidRPr="00BD41B1">
        <w:rPr>
          <w:sz w:val="22"/>
          <w:szCs w:val="22"/>
        </w:rPr>
        <w:t>478</w:t>
      </w:r>
      <w:r w:rsidRPr="00F51BF7">
        <w:rPr>
          <w:sz w:val="22"/>
          <w:szCs w:val="22"/>
        </w:rPr>
        <w:t xml:space="preserve"> beneficiaries</w:t>
      </w:r>
      <w:r w:rsidR="00BA529B" w:rsidRPr="00F51BF7">
        <w:rPr>
          <w:sz w:val="22"/>
          <w:szCs w:val="22"/>
        </w:rPr>
        <w:t xml:space="preserve"> </w:t>
      </w:r>
      <w:r w:rsidRPr="00F51BF7">
        <w:rPr>
          <w:sz w:val="22"/>
          <w:szCs w:val="22"/>
        </w:rPr>
        <w:t>with a cost for 20</w:t>
      </w:r>
      <w:r w:rsidR="00217CD3" w:rsidRPr="00F51BF7">
        <w:rPr>
          <w:sz w:val="22"/>
          <w:szCs w:val="22"/>
        </w:rPr>
        <w:t>2</w:t>
      </w:r>
      <w:r w:rsidR="00BD41B1" w:rsidRPr="00BD41B1">
        <w:rPr>
          <w:sz w:val="22"/>
          <w:szCs w:val="22"/>
        </w:rPr>
        <w:t xml:space="preserve">3 </w:t>
      </w:r>
      <w:r w:rsidRPr="00F51BF7">
        <w:rPr>
          <w:sz w:val="22"/>
          <w:szCs w:val="22"/>
        </w:rPr>
        <w:t>at €</w:t>
      </w:r>
      <w:r w:rsidR="00217CD3" w:rsidRPr="00F51BF7">
        <w:rPr>
          <w:bCs/>
          <w:sz w:val="22"/>
          <w:szCs w:val="22"/>
        </w:rPr>
        <w:t>1</w:t>
      </w:r>
      <w:r w:rsidR="009515FD">
        <w:rPr>
          <w:bCs/>
          <w:sz w:val="22"/>
          <w:szCs w:val="22"/>
        </w:rPr>
        <w:t>.</w:t>
      </w:r>
      <w:r w:rsidR="00BD41B1" w:rsidRPr="00BD41B1">
        <w:rPr>
          <w:bCs/>
          <w:sz w:val="22"/>
          <w:szCs w:val="22"/>
        </w:rPr>
        <w:t>616</w:t>
      </w:r>
      <w:r w:rsidR="009515FD">
        <w:rPr>
          <w:bCs/>
          <w:sz w:val="22"/>
          <w:szCs w:val="22"/>
        </w:rPr>
        <w:t>.6</w:t>
      </w:r>
      <w:r w:rsidR="00BD41B1" w:rsidRPr="00BD41B1">
        <w:rPr>
          <w:bCs/>
          <w:sz w:val="22"/>
          <w:szCs w:val="22"/>
        </w:rPr>
        <w:t>20</w:t>
      </w:r>
      <w:r w:rsidRPr="00F51BF7">
        <w:rPr>
          <w:sz w:val="22"/>
          <w:szCs w:val="22"/>
        </w:rPr>
        <w:t>).</w:t>
      </w:r>
    </w:p>
    <w:p w14:paraId="7A311F71" w14:textId="5E1DF6A1" w:rsidR="009515FD" w:rsidRPr="00F51BF7" w:rsidRDefault="009515FD" w:rsidP="009515FD">
      <w:pPr>
        <w:numPr>
          <w:ilvl w:val="0"/>
          <w:numId w:val="1"/>
        </w:numPr>
        <w:jc w:val="both"/>
        <w:rPr>
          <w:sz w:val="22"/>
          <w:szCs w:val="22"/>
        </w:rPr>
      </w:pPr>
      <w:r w:rsidRPr="009515FD">
        <w:rPr>
          <w:sz w:val="22"/>
          <w:szCs w:val="22"/>
        </w:rPr>
        <w:t>Financial Assistance for vacation (At 31/12/202</w:t>
      </w:r>
      <w:r w:rsidR="00B04570">
        <w:rPr>
          <w:sz w:val="22"/>
          <w:szCs w:val="22"/>
        </w:rPr>
        <w:t>3</w:t>
      </w:r>
      <w:r w:rsidRPr="009515FD">
        <w:rPr>
          <w:sz w:val="22"/>
          <w:szCs w:val="22"/>
        </w:rPr>
        <w:t xml:space="preserve">: </w:t>
      </w:r>
      <w:r w:rsidR="00B04570">
        <w:rPr>
          <w:sz w:val="22"/>
          <w:szCs w:val="22"/>
        </w:rPr>
        <w:t>660</w:t>
      </w:r>
      <w:r w:rsidRPr="009515FD">
        <w:rPr>
          <w:sz w:val="22"/>
          <w:szCs w:val="22"/>
        </w:rPr>
        <w:t xml:space="preserve"> beneficiaries with a total cost of €</w:t>
      </w:r>
      <w:r w:rsidR="00B04570">
        <w:rPr>
          <w:sz w:val="22"/>
          <w:szCs w:val="22"/>
        </w:rPr>
        <w:t>315.333</w:t>
      </w:r>
      <w:r w:rsidRPr="009515FD">
        <w:rPr>
          <w:sz w:val="22"/>
          <w:szCs w:val="22"/>
        </w:rPr>
        <w:t xml:space="preserve">)  </w:t>
      </w:r>
    </w:p>
    <w:p w14:paraId="499035C6" w14:textId="77777777" w:rsidR="0044209F" w:rsidRPr="00F51BF7" w:rsidRDefault="0044209F" w:rsidP="00975AE8">
      <w:pPr>
        <w:numPr>
          <w:ilvl w:val="0"/>
          <w:numId w:val="1"/>
        </w:numPr>
        <w:jc w:val="both"/>
        <w:rPr>
          <w:sz w:val="22"/>
          <w:szCs w:val="22"/>
        </w:rPr>
      </w:pPr>
      <w:r w:rsidRPr="00F51BF7">
        <w:rPr>
          <w:sz w:val="22"/>
          <w:szCs w:val="22"/>
        </w:rPr>
        <w:t>The scheme for providing the Blue Badge i.e. the card for facilitating parking for persons with disabilities continued to operate.</w:t>
      </w:r>
    </w:p>
    <w:p w14:paraId="3C6BD35B" w14:textId="5CFFF430" w:rsidR="006A2C36" w:rsidRPr="00F51BF7" w:rsidRDefault="00E433F2" w:rsidP="006A2C36">
      <w:pPr>
        <w:numPr>
          <w:ilvl w:val="0"/>
          <w:numId w:val="1"/>
        </w:numPr>
        <w:jc w:val="both"/>
        <w:rPr>
          <w:sz w:val="22"/>
          <w:szCs w:val="22"/>
        </w:rPr>
      </w:pPr>
      <w:r w:rsidRPr="00F51BF7">
        <w:rPr>
          <w:sz w:val="22"/>
          <w:szCs w:val="22"/>
        </w:rPr>
        <w:t xml:space="preserve">The scheme for providing </w:t>
      </w:r>
      <w:r w:rsidR="006A2C36" w:rsidRPr="00F51BF7">
        <w:rPr>
          <w:sz w:val="22"/>
          <w:szCs w:val="22"/>
        </w:rPr>
        <w:t xml:space="preserve">the European Disability Card, based on a European project with the participation of 8 EU member states. The special website for the Card is </w:t>
      </w:r>
      <w:hyperlink r:id="rId11" w:history="1">
        <w:r w:rsidR="00B262AE" w:rsidRPr="00F51BF7">
          <w:rPr>
            <w:rStyle w:val="Hyperlink"/>
            <w:sz w:val="22"/>
            <w:szCs w:val="22"/>
          </w:rPr>
          <w:t>www.eudisabilitycard.gov.cy</w:t>
        </w:r>
      </w:hyperlink>
      <w:r w:rsidR="00B262AE" w:rsidRPr="00F51BF7">
        <w:rPr>
          <w:sz w:val="22"/>
          <w:szCs w:val="22"/>
          <w:lang w:val="pl-PL"/>
        </w:rPr>
        <w:t xml:space="preserve"> </w:t>
      </w:r>
      <w:r w:rsidR="00500D56" w:rsidRPr="00F51BF7">
        <w:rPr>
          <w:sz w:val="22"/>
          <w:szCs w:val="22"/>
          <w:lang w:eastAsia="pl-PL"/>
        </w:rPr>
        <w:t>(</w:t>
      </w:r>
      <w:r w:rsidR="00B262AE" w:rsidRPr="00F51BF7">
        <w:rPr>
          <w:sz w:val="22"/>
          <w:szCs w:val="22"/>
          <w:lang w:eastAsia="pl-PL"/>
        </w:rPr>
        <w:t>for 202</w:t>
      </w:r>
      <w:r w:rsidR="00B04570">
        <w:rPr>
          <w:sz w:val="22"/>
          <w:szCs w:val="22"/>
          <w:lang w:eastAsia="pl-PL"/>
        </w:rPr>
        <w:t>3</w:t>
      </w:r>
      <w:r w:rsidR="00500D56" w:rsidRPr="00F51BF7">
        <w:rPr>
          <w:sz w:val="22"/>
          <w:szCs w:val="22"/>
          <w:lang w:eastAsia="pl-PL"/>
        </w:rPr>
        <w:t>:</w:t>
      </w:r>
      <w:r w:rsidR="00217CD3" w:rsidRPr="00F51BF7">
        <w:rPr>
          <w:sz w:val="22"/>
          <w:szCs w:val="22"/>
          <w:lang w:eastAsia="pl-PL"/>
        </w:rPr>
        <w:t xml:space="preserve"> </w:t>
      </w:r>
      <w:r w:rsidR="00B04570">
        <w:rPr>
          <w:sz w:val="22"/>
          <w:szCs w:val="22"/>
          <w:lang w:eastAsia="pl-PL"/>
        </w:rPr>
        <w:t>1303</w:t>
      </w:r>
      <w:r w:rsidR="00217CD3" w:rsidRPr="00F51BF7">
        <w:rPr>
          <w:sz w:val="22"/>
          <w:szCs w:val="22"/>
          <w:lang w:eastAsia="pl-PL"/>
        </w:rPr>
        <w:t xml:space="preserve"> </w:t>
      </w:r>
      <w:r w:rsidR="00B262AE" w:rsidRPr="00F51BF7">
        <w:rPr>
          <w:sz w:val="22"/>
          <w:szCs w:val="22"/>
          <w:lang w:eastAsia="pl-PL"/>
        </w:rPr>
        <w:t xml:space="preserve">new </w:t>
      </w:r>
      <w:r w:rsidR="00500D56" w:rsidRPr="00F51BF7">
        <w:rPr>
          <w:sz w:val="22"/>
          <w:szCs w:val="22"/>
          <w:lang w:eastAsia="pl-PL"/>
        </w:rPr>
        <w:t>beneficiaries of the Card)</w:t>
      </w:r>
    </w:p>
    <w:p w14:paraId="0F982F84" w14:textId="77777777" w:rsidR="00975AE8" w:rsidRPr="00F51BF7" w:rsidRDefault="00975AE8" w:rsidP="006A2C36">
      <w:pPr>
        <w:ind w:left="720"/>
        <w:jc w:val="both"/>
        <w:rPr>
          <w:sz w:val="22"/>
          <w:szCs w:val="22"/>
        </w:rPr>
      </w:pPr>
    </w:p>
    <w:p w14:paraId="5C638C2E" w14:textId="77777777" w:rsidR="00646839" w:rsidRPr="00F51BF7" w:rsidRDefault="00646839" w:rsidP="00975AE8">
      <w:pPr>
        <w:jc w:val="both"/>
        <w:rPr>
          <w:b/>
          <w:sz w:val="22"/>
          <w:szCs w:val="22"/>
        </w:rPr>
      </w:pPr>
    </w:p>
    <w:p w14:paraId="7205A783" w14:textId="77777777" w:rsidR="00975AE8" w:rsidRPr="00F51BF7" w:rsidRDefault="008F517D" w:rsidP="00975AE8">
      <w:pPr>
        <w:jc w:val="both"/>
        <w:rPr>
          <w:b/>
          <w:sz w:val="22"/>
          <w:szCs w:val="22"/>
        </w:rPr>
      </w:pPr>
      <w:r>
        <w:rPr>
          <w:b/>
          <w:sz w:val="22"/>
          <w:szCs w:val="22"/>
        </w:rPr>
        <w:t>5</w:t>
      </w:r>
      <w:r w:rsidR="00975AE8" w:rsidRPr="00F51BF7">
        <w:rPr>
          <w:b/>
          <w:sz w:val="22"/>
          <w:szCs w:val="22"/>
        </w:rPr>
        <w:t xml:space="preserve">. </w:t>
      </w:r>
      <w:r w:rsidR="00B262AE" w:rsidRPr="00F51BF7">
        <w:rPr>
          <w:b/>
          <w:sz w:val="22"/>
          <w:szCs w:val="22"/>
        </w:rPr>
        <w:t>Vocational Rehabilitation</w:t>
      </w:r>
      <w:r>
        <w:rPr>
          <w:b/>
          <w:sz w:val="22"/>
          <w:szCs w:val="22"/>
        </w:rPr>
        <w:t xml:space="preserve"> and other Support Services</w:t>
      </w:r>
    </w:p>
    <w:p w14:paraId="5DF82E85" w14:textId="77777777" w:rsidR="005632C9" w:rsidRPr="00F51BF7" w:rsidRDefault="005632C9" w:rsidP="00975AE8">
      <w:pPr>
        <w:jc w:val="both"/>
        <w:rPr>
          <w:b/>
          <w:sz w:val="22"/>
          <w:szCs w:val="22"/>
        </w:rPr>
      </w:pPr>
    </w:p>
    <w:p w14:paraId="151D8DBE" w14:textId="77777777" w:rsidR="00975AE8" w:rsidRPr="00F51BF7" w:rsidRDefault="00975AE8" w:rsidP="00975AE8">
      <w:pPr>
        <w:jc w:val="both"/>
        <w:rPr>
          <w:sz w:val="22"/>
          <w:szCs w:val="22"/>
        </w:rPr>
      </w:pPr>
      <w:r w:rsidRPr="00F51BF7">
        <w:rPr>
          <w:sz w:val="22"/>
          <w:szCs w:val="22"/>
        </w:rPr>
        <w:t xml:space="preserve">The main Vocational Rehabilitation </w:t>
      </w:r>
      <w:proofErr w:type="spellStart"/>
      <w:r w:rsidR="006435B2" w:rsidRPr="00F51BF7">
        <w:rPr>
          <w:sz w:val="22"/>
          <w:szCs w:val="22"/>
        </w:rPr>
        <w:t>Programmes</w:t>
      </w:r>
      <w:proofErr w:type="spellEnd"/>
      <w:r w:rsidR="006435B2" w:rsidRPr="00F51BF7">
        <w:rPr>
          <w:sz w:val="22"/>
          <w:szCs w:val="22"/>
        </w:rPr>
        <w:t xml:space="preserve"> and </w:t>
      </w:r>
      <w:r w:rsidRPr="00F51BF7">
        <w:rPr>
          <w:sz w:val="22"/>
          <w:szCs w:val="22"/>
        </w:rPr>
        <w:t>Schemes provided by the Department are the following:</w:t>
      </w:r>
    </w:p>
    <w:p w14:paraId="29D37B4E" w14:textId="77777777" w:rsidR="006435B2" w:rsidRPr="00F51BF7" w:rsidRDefault="006435B2" w:rsidP="006435B2">
      <w:pPr>
        <w:jc w:val="both"/>
        <w:rPr>
          <w:sz w:val="22"/>
          <w:szCs w:val="22"/>
        </w:rPr>
      </w:pPr>
    </w:p>
    <w:p w14:paraId="312E2B8A" w14:textId="4D0CBF9E" w:rsidR="006435B2" w:rsidRPr="00F51BF7" w:rsidRDefault="006435B2" w:rsidP="00646839">
      <w:pPr>
        <w:pStyle w:val="ListParagraph"/>
        <w:numPr>
          <w:ilvl w:val="0"/>
          <w:numId w:val="5"/>
        </w:numPr>
        <w:spacing w:line="240" w:lineRule="auto"/>
        <w:ind w:left="896" w:hanging="357"/>
        <w:jc w:val="both"/>
        <w:rPr>
          <w:rFonts w:ascii="Times New Roman" w:hAnsi="Times New Roman"/>
        </w:rPr>
      </w:pPr>
      <w:r w:rsidRPr="00F51BF7">
        <w:rPr>
          <w:rFonts w:ascii="Times New Roman" w:hAnsi="Times New Roman"/>
        </w:rPr>
        <w:t xml:space="preserve">The Department is responsible to support and monitor the implementation of the Recruitment of Persons with Disabilities in the Wider Public Sector Law which is a special law forcing all public services to recruit up to a quota of 10% of their vacant posts, persons with disabilities who fulfill specific objective criteria. The Department supports the authorities responsible for the recruitments by providing them independent reports by multidisciplinary committees assessing disability and capability for the duties of the specific posts. </w:t>
      </w:r>
      <w:r w:rsidR="00B04570">
        <w:rPr>
          <w:rFonts w:ascii="Times New Roman" w:hAnsi="Times New Roman"/>
          <w:lang w:val="el-GR"/>
        </w:rPr>
        <w:t>313</w:t>
      </w:r>
      <w:r w:rsidR="00E36E52" w:rsidRPr="00F51BF7">
        <w:rPr>
          <w:rFonts w:ascii="Times New Roman" w:hAnsi="Times New Roman"/>
        </w:rPr>
        <w:t xml:space="preserve"> </w:t>
      </w:r>
      <w:r w:rsidRPr="00F51BF7">
        <w:rPr>
          <w:rFonts w:ascii="Times New Roman" w:hAnsi="Times New Roman"/>
        </w:rPr>
        <w:t>persons with disabilities were recruited under the Law since 2010.</w:t>
      </w:r>
    </w:p>
    <w:p w14:paraId="28A68792" w14:textId="77777777" w:rsidR="00B04570" w:rsidRPr="00B04570" w:rsidRDefault="00B04570" w:rsidP="00B04570">
      <w:pPr>
        <w:pStyle w:val="ListParagraph"/>
        <w:numPr>
          <w:ilvl w:val="0"/>
          <w:numId w:val="5"/>
        </w:numPr>
        <w:spacing w:line="240" w:lineRule="auto"/>
        <w:jc w:val="both"/>
        <w:rPr>
          <w:rFonts w:ascii="Times New Roman" w:hAnsi="Times New Roman"/>
        </w:rPr>
      </w:pPr>
      <w:r w:rsidRPr="00B04570">
        <w:rPr>
          <w:rFonts w:ascii="Times New Roman" w:hAnsi="Times New Roman"/>
        </w:rPr>
        <w:t>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Persons with Disabilities. In 2023, 3 applications were approved of a total budget of €17.500.</w:t>
      </w:r>
    </w:p>
    <w:p w14:paraId="17ABA729" w14:textId="77777777" w:rsidR="00B04570" w:rsidRPr="00B04570" w:rsidRDefault="00B04570" w:rsidP="00B04570">
      <w:pPr>
        <w:pStyle w:val="ListParagraph"/>
        <w:numPr>
          <w:ilvl w:val="0"/>
          <w:numId w:val="5"/>
        </w:numPr>
        <w:spacing w:line="240" w:lineRule="auto"/>
        <w:jc w:val="both"/>
        <w:rPr>
          <w:rFonts w:ascii="Times New Roman" w:hAnsi="Times New Roman"/>
        </w:rPr>
      </w:pPr>
      <w:r w:rsidRPr="00B04570">
        <w:rPr>
          <w:rFonts w:ascii="Times New Roman" w:hAnsi="Times New Roman"/>
        </w:rPr>
        <w:t xml:space="preserve"> The Supported Employment Scheme, which funds </w:t>
      </w:r>
      <w:proofErr w:type="spellStart"/>
      <w:r w:rsidRPr="00B04570">
        <w:rPr>
          <w:rFonts w:ascii="Times New Roman" w:hAnsi="Times New Roman"/>
        </w:rPr>
        <w:t>Organisations</w:t>
      </w:r>
      <w:proofErr w:type="spellEnd"/>
      <w:r w:rsidRPr="00B04570">
        <w:rPr>
          <w:rFonts w:ascii="Times New Roman" w:hAnsi="Times New Roman"/>
        </w:rPr>
        <w:t xml:space="preserve"> for persons with disabilities with an amount of up to €13.500 yearly for each supported employment program, which intends to help groups of 5-10 persons with disabilities (mainly intellectual disability) to get and maintain a job position in the open </w:t>
      </w:r>
      <w:proofErr w:type="spellStart"/>
      <w:r w:rsidRPr="00B04570">
        <w:rPr>
          <w:rFonts w:ascii="Times New Roman" w:hAnsi="Times New Roman"/>
        </w:rPr>
        <w:t>labour</w:t>
      </w:r>
      <w:proofErr w:type="spellEnd"/>
      <w:r w:rsidRPr="00B04570">
        <w:rPr>
          <w:rFonts w:ascii="Times New Roman" w:hAnsi="Times New Roman"/>
        </w:rPr>
        <w:t xml:space="preserve"> market, by a special job coach. In 2023,</w:t>
      </w:r>
      <w:r w:rsidRPr="00B04570">
        <w:rPr>
          <w:rFonts w:ascii="Times New Roman" w:hAnsi="Times New Roman"/>
          <w:lang w:val="en-GB"/>
        </w:rPr>
        <w:t xml:space="preserve"> </w:t>
      </w:r>
      <w:r w:rsidRPr="00B04570">
        <w:rPr>
          <w:rFonts w:ascii="Times New Roman" w:hAnsi="Times New Roman"/>
        </w:rPr>
        <w:t>27</w:t>
      </w:r>
      <w:r w:rsidRPr="00B04570">
        <w:rPr>
          <w:rFonts w:ascii="Times New Roman" w:hAnsi="Times New Roman"/>
          <w:lang w:val="en-GB"/>
        </w:rPr>
        <w:t xml:space="preserve"> </w:t>
      </w:r>
      <w:r w:rsidRPr="00B04570">
        <w:rPr>
          <w:rFonts w:ascii="Times New Roman" w:hAnsi="Times New Roman"/>
        </w:rPr>
        <w:t>programs operated which benefited 400 persons with disabilities, with a total cost of €310.683.</w:t>
      </w:r>
    </w:p>
    <w:p w14:paraId="2F388F6F" w14:textId="77777777" w:rsidR="00B04570" w:rsidRPr="00B04570" w:rsidRDefault="00B04570" w:rsidP="00B04570">
      <w:pPr>
        <w:pStyle w:val="ListParagraph"/>
        <w:numPr>
          <w:ilvl w:val="0"/>
          <w:numId w:val="5"/>
        </w:numPr>
        <w:spacing w:line="240" w:lineRule="auto"/>
        <w:jc w:val="both"/>
      </w:pPr>
      <w:r w:rsidRPr="00B04570">
        <w:rPr>
          <w:rFonts w:ascii="Times New Roman" w:hAnsi="Times New Roman"/>
        </w:rPr>
        <w:t xml:space="preserve">The Vocational Training Scheme which funds persons with disabilities with an amount of up to €1.708,60 in order to get training courses of their own choice, which they will increase their employment </w:t>
      </w:r>
      <w:proofErr w:type="gramStart"/>
      <w:r w:rsidRPr="00B04570">
        <w:rPr>
          <w:rFonts w:ascii="Times New Roman" w:hAnsi="Times New Roman"/>
        </w:rPr>
        <w:t>opportunities</w:t>
      </w:r>
      <w:r w:rsidRPr="00B04570">
        <w:rPr>
          <w:rFonts w:ascii="Times New Roman" w:eastAsia="Times New Roman" w:hAnsi="Times New Roman"/>
          <w:sz w:val="24"/>
          <w:szCs w:val="24"/>
        </w:rPr>
        <w:t xml:space="preserve"> </w:t>
      </w:r>
      <w:r w:rsidRPr="00B04570">
        <w:rPr>
          <w:rFonts w:ascii="Times New Roman" w:hAnsi="Times New Roman"/>
        </w:rPr>
        <w:t>.</w:t>
      </w:r>
      <w:proofErr w:type="gramEnd"/>
      <w:r w:rsidRPr="00B04570">
        <w:rPr>
          <w:rFonts w:ascii="Times New Roman" w:hAnsi="Times New Roman"/>
        </w:rPr>
        <w:t xml:space="preserve"> In 2023, 8 applications were approved and the total cost was €6.450.</w:t>
      </w:r>
    </w:p>
    <w:p w14:paraId="27E3705D" w14:textId="77777777" w:rsidR="00B04570" w:rsidRPr="00B04570" w:rsidRDefault="00B04570" w:rsidP="00B04570">
      <w:pPr>
        <w:pStyle w:val="ListParagraph"/>
        <w:spacing w:line="240" w:lineRule="auto"/>
        <w:ind w:left="840"/>
        <w:jc w:val="both"/>
      </w:pPr>
    </w:p>
    <w:p w14:paraId="5B5A6DDC" w14:textId="77777777" w:rsidR="00B04570" w:rsidRPr="00B04570" w:rsidRDefault="00B04570" w:rsidP="00B04570">
      <w:pPr>
        <w:ind w:left="480"/>
        <w:jc w:val="both"/>
      </w:pPr>
      <w:r w:rsidRPr="00B04570">
        <w:t>Other Support Services are:</w:t>
      </w:r>
    </w:p>
    <w:p w14:paraId="3735751A" w14:textId="77777777" w:rsidR="00B04570" w:rsidRPr="00B04570" w:rsidRDefault="00B04570" w:rsidP="00B04570">
      <w:pPr>
        <w:pStyle w:val="ListParagraph"/>
        <w:numPr>
          <w:ilvl w:val="0"/>
          <w:numId w:val="5"/>
        </w:numPr>
        <w:spacing w:after="0" w:line="240" w:lineRule="auto"/>
        <w:jc w:val="both"/>
        <w:rPr>
          <w:rFonts w:ascii="Times New Roman" w:hAnsi="Times New Roman"/>
        </w:rPr>
      </w:pPr>
      <w:r w:rsidRPr="00B04570">
        <w:rPr>
          <w:rFonts w:ascii="Times New Roman" w:hAnsi="Times New Roman"/>
        </w:rPr>
        <w:t xml:space="preserve">Schemes for the subsidization of Organizations to implement Vocational Training </w:t>
      </w:r>
      <w:proofErr w:type="spellStart"/>
      <w:r w:rsidRPr="00B04570">
        <w:rPr>
          <w:rFonts w:ascii="Times New Roman" w:hAnsi="Times New Roman"/>
        </w:rPr>
        <w:t>Programmes</w:t>
      </w:r>
      <w:proofErr w:type="spellEnd"/>
      <w:r w:rsidRPr="00B04570">
        <w:rPr>
          <w:rFonts w:ascii="Times New Roman" w:hAnsi="Times New Roman"/>
        </w:rPr>
        <w:t xml:space="preserve"> for Persons with Disabilities as well as Disability Professionals. No applications were submitted in 2023</w:t>
      </w:r>
    </w:p>
    <w:p w14:paraId="14BAD118" w14:textId="38CB7B55" w:rsidR="008F517D" w:rsidRPr="00155793" w:rsidRDefault="008F517D" w:rsidP="008F517D">
      <w:pPr>
        <w:pStyle w:val="ListParagraph"/>
        <w:numPr>
          <w:ilvl w:val="0"/>
          <w:numId w:val="2"/>
        </w:numPr>
        <w:spacing w:after="0" w:line="240" w:lineRule="auto"/>
        <w:jc w:val="both"/>
        <w:rPr>
          <w:rFonts w:ascii="Times New Roman" w:hAnsi="Times New Roman"/>
        </w:rPr>
      </w:pPr>
      <w:r w:rsidRPr="00155793">
        <w:rPr>
          <w:rFonts w:ascii="Times New Roman" w:hAnsi="Times New Roman"/>
        </w:rPr>
        <w:t xml:space="preserve">Financial assistance to the </w:t>
      </w:r>
      <w:proofErr w:type="spellStart"/>
      <w:r w:rsidRPr="00155793">
        <w:rPr>
          <w:rFonts w:ascii="Times New Roman" w:hAnsi="Times New Roman"/>
        </w:rPr>
        <w:t>organisations</w:t>
      </w:r>
      <w:proofErr w:type="spellEnd"/>
      <w:r w:rsidRPr="00155793">
        <w:rPr>
          <w:rFonts w:ascii="Times New Roman" w:hAnsi="Times New Roman"/>
        </w:rPr>
        <w:t xml:space="preserve"> of persons with disabilities for coverage the expenses of the operation of social programs (1</w:t>
      </w:r>
      <w:r w:rsidR="00B04570" w:rsidRPr="00B04570">
        <w:rPr>
          <w:rFonts w:ascii="Times New Roman" w:hAnsi="Times New Roman"/>
        </w:rPr>
        <w:t>4</w:t>
      </w:r>
      <w:r w:rsidRPr="00155793">
        <w:rPr>
          <w:rFonts w:ascii="Times New Roman" w:hAnsi="Times New Roman"/>
        </w:rPr>
        <w:t xml:space="preserve"> </w:t>
      </w:r>
      <w:proofErr w:type="spellStart"/>
      <w:r w:rsidRPr="00155793">
        <w:rPr>
          <w:rFonts w:ascii="Times New Roman" w:hAnsi="Times New Roman"/>
        </w:rPr>
        <w:t>organisations</w:t>
      </w:r>
      <w:proofErr w:type="spellEnd"/>
      <w:r w:rsidRPr="00155793">
        <w:rPr>
          <w:rFonts w:ascii="Times New Roman" w:hAnsi="Times New Roman"/>
        </w:rPr>
        <w:t xml:space="preserve"> were subsidized with a cost in 202</w:t>
      </w:r>
      <w:r w:rsidR="00B04570" w:rsidRPr="00B04570">
        <w:rPr>
          <w:rFonts w:ascii="Times New Roman" w:hAnsi="Times New Roman"/>
        </w:rPr>
        <w:t>3</w:t>
      </w:r>
      <w:r w:rsidRPr="00155793">
        <w:rPr>
          <w:rFonts w:ascii="Times New Roman" w:hAnsi="Times New Roman"/>
        </w:rPr>
        <w:t xml:space="preserve"> of €</w:t>
      </w:r>
      <w:r w:rsidR="00B04570" w:rsidRPr="00B04570">
        <w:rPr>
          <w:rFonts w:ascii="Times New Roman" w:hAnsi="Times New Roman"/>
        </w:rPr>
        <w:t>109.81</w:t>
      </w:r>
      <w:r w:rsidR="00B04570" w:rsidRPr="00620F5D">
        <w:rPr>
          <w:rFonts w:ascii="Times New Roman" w:hAnsi="Times New Roman"/>
        </w:rPr>
        <w:t>3</w:t>
      </w:r>
      <w:r w:rsidRPr="00155793">
        <w:rPr>
          <w:rFonts w:ascii="Times New Roman" w:hAnsi="Times New Roman"/>
        </w:rPr>
        <w:t xml:space="preserve">. The Confederation of the </w:t>
      </w:r>
      <w:proofErr w:type="spellStart"/>
      <w:r w:rsidRPr="00155793">
        <w:rPr>
          <w:rFonts w:ascii="Times New Roman" w:hAnsi="Times New Roman"/>
        </w:rPr>
        <w:t>Organisations</w:t>
      </w:r>
      <w:proofErr w:type="spellEnd"/>
      <w:r w:rsidRPr="00155793">
        <w:rPr>
          <w:rFonts w:ascii="Times New Roman" w:hAnsi="Times New Roman"/>
        </w:rPr>
        <w:t xml:space="preserve"> of Disabled People also receives an annual grant for almost all its expenses (€</w:t>
      </w:r>
      <w:r w:rsidR="00620F5D">
        <w:rPr>
          <w:rFonts w:ascii="Times New Roman" w:hAnsi="Times New Roman"/>
        </w:rPr>
        <w:t>10</w:t>
      </w:r>
      <w:r w:rsidRPr="00155793">
        <w:rPr>
          <w:rFonts w:ascii="Times New Roman" w:hAnsi="Times New Roman"/>
        </w:rPr>
        <w:t>0.000 for 202</w:t>
      </w:r>
      <w:r w:rsidR="00620F5D" w:rsidRPr="00620F5D">
        <w:rPr>
          <w:rFonts w:ascii="Times New Roman" w:hAnsi="Times New Roman"/>
        </w:rPr>
        <w:t>3</w:t>
      </w:r>
      <w:r w:rsidR="00155793">
        <w:rPr>
          <w:rFonts w:ascii="Times New Roman" w:hAnsi="Times New Roman"/>
        </w:rPr>
        <w:t xml:space="preserve"> and </w:t>
      </w:r>
      <w:r w:rsidR="00155793" w:rsidRPr="00155793">
        <w:rPr>
          <w:rFonts w:ascii="Times New Roman" w:hAnsi="Times New Roman"/>
        </w:rPr>
        <w:t>€</w:t>
      </w:r>
      <w:r w:rsidR="00155793">
        <w:rPr>
          <w:rFonts w:ascii="Times New Roman" w:hAnsi="Times New Roman"/>
        </w:rPr>
        <w:t>50.000 for the operation of a pilot project</w:t>
      </w:r>
      <w:r w:rsidRPr="00155793">
        <w:rPr>
          <w:rFonts w:ascii="Times New Roman" w:hAnsi="Times New Roman"/>
        </w:rPr>
        <w:t>).</w:t>
      </w:r>
    </w:p>
    <w:p w14:paraId="5DF45285" w14:textId="112E35B1" w:rsidR="008F517D" w:rsidRPr="00F51BF7" w:rsidRDefault="008F517D" w:rsidP="008F517D">
      <w:pPr>
        <w:pStyle w:val="ListParagraph"/>
        <w:numPr>
          <w:ilvl w:val="0"/>
          <w:numId w:val="2"/>
        </w:numPr>
        <w:spacing w:line="240" w:lineRule="auto"/>
        <w:jc w:val="both"/>
        <w:rPr>
          <w:rFonts w:ascii="Times New Roman" w:hAnsi="Times New Roman"/>
        </w:rPr>
      </w:pPr>
      <w:r w:rsidRPr="00F51BF7">
        <w:rPr>
          <w:rFonts w:ascii="Times New Roman" w:hAnsi="Times New Roman"/>
          <w:lang w:val="en-GB"/>
        </w:rPr>
        <w:t xml:space="preserve">Subsidisation </w:t>
      </w:r>
      <w:r w:rsidRPr="00F51BF7">
        <w:rPr>
          <w:rFonts w:ascii="Times New Roman" w:hAnsi="Times New Roman"/>
        </w:rPr>
        <w:t xml:space="preserve">of </w:t>
      </w:r>
      <w:r w:rsidRPr="00F51BF7">
        <w:rPr>
          <w:rFonts w:ascii="Times New Roman" w:hAnsi="Times New Roman"/>
          <w:lang w:val="en-GB"/>
        </w:rPr>
        <w:t>organisations</w:t>
      </w:r>
      <w:r w:rsidRPr="00F51BF7">
        <w:rPr>
          <w:rFonts w:ascii="Times New Roman" w:hAnsi="Times New Roman"/>
        </w:rPr>
        <w:t xml:space="preserve"> of persons with severe disabilities to recruit and manage Social Assistants for their members in order to support them at visiting state services, hospitals and doctors, banks, day care </w:t>
      </w:r>
      <w:proofErr w:type="spellStart"/>
      <w:r w:rsidRPr="00F51BF7">
        <w:rPr>
          <w:rFonts w:ascii="Times New Roman" w:hAnsi="Times New Roman"/>
        </w:rPr>
        <w:t>programmes</w:t>
      </w:r>
      <w:proofErr w:type="spellEnd"/>
      <w:r w:rsidRPr="00F51BF7">
        <w:rPr>
          <w:rFonts w:ascii="Times New Roman" w:hAnsi="Times New Roman"/>
        </w:rPr>
        <w:t xml:space="preserve">, shopping, recreation activities </w:t>
      </w:r>
      <w:proofErr w:type="spellStart"/>
      <w:r w:rsidRPr="00F51BF7">
        <w:rPr>
          <w:rFonts w:ascii="Times New Roman" w:hAnsi="Times New Roman"/>
        </w:rPr>
        <w:t>etc</w:t>
      </w:r>
      <w:proofErr w:type="spellEnd"/>
      <w:r w:rsidRPr="00F51BF7">
        <w:rPr>
          <w:rFonts w:ascii="Times New Roman" w:hAnsi="Times New Roman"/>
        </w:rPr>
        <w:t xml:space="preserve"> (</w:t>
      </w:r>
      <w:r w:rsidR="00B04570" w:rsidRPr="00B04570">
        <w:rPr>
          <w:rFonts w:ascii="Times New Roman" w:hAnsi="Times New Roman"/>
        </w:rPr>
        <w:t>9</w:t>
      </w:r>
      <w:r w:rsidRPr="00F51BF7">
        <w:rPr>
          <w:rFonts w:ascii="Times New Roman" w:hAnsi="Times New Roman"/>
        </w:rPr>
        <w:t xml:space="preserve"> </w:t>
      </w:r>
      <w:proofErr w:type="spellStart"/>
      <w:r w:rsidRPr="00F51BF7">
        <w:rPr>
          <w:rFonts w:ascii="Times New Roman" w:hAnsi="Times New Roman"/>
        </w:rPr>
        <w:t>organisations</w:t>
      </w:r>
      <w:proofErr w:type="spellEnd"/>
      <w:r w:rsidRPr="00F51BF7">
        <w:rPr>
          <w:rFonts w:ascii="Times New Roman" w:hAnsi="Times New Roman"/>
        </w:rPr>
        <w:t xml:space="preserve"> were subsidized for 900 beneficiaries with disabilities and a cost for 202</w:t>
      </w:r>
      <w:r w:rsidR="00B04570" w:rsidRPr="00B04570">
        <w:rPr>
          <w:rFonts w:ascii="Times New Roman" w:hAnsi="Times New Roman"/>
        </w:rPr>
        <w:t xml:space="preserve">3 </w:t>
      </w:r>
      <w:r w:rsidRPr="00F51BF7">
        <w:rPr>
          <w:rFonts w:ascii="Times New Roman" w:hAnsi="Times New Roman"/>
        </w:rPr>
        <w:t>of €</w:t>
      </w:r>
      <w:r w:rsidR="00155793">
        <w:rPr>
          <w:rFonts w:ascii="Times New Roman" w:hAnsi="Times New Roman"/>
        </w:rPr>
        <w:t>19</w:t>
      </w:r>
      <w:r w:rsidR="00B04570" w:rsidRPr="00B04570">
        <w:rPr>
          <w:rFonts w:ascii="Times New Roman" w:hAnsi="Times New Roman"/>
        </w:rPr>
        <w:t>2</w:t>
      </w:r>
      <w:r w:rsidR="00155793">
        <w:rPr>
          <w:rFonts w:ascii="Times New Roman" w:hAnsi="Times New Roman"/>
        </w:rPr>
        <w:t>.</w:t>
      </w:r>
      <w:r w:rsidR="00B04570" w:rsidRPr="00B04570">
        <w:rPr>
          <w:rFonts w:ascii="Times New Roman" w:hAnsi="Times New Roman"/>
        </w:rPr>
        <w:t>528</w:t>
      </w:r>
      <w:r w:rsidRPr="00F51BF7">
        <w:rPr>
          <w:rFonts w:ascii="Times New Roman" w:hAnsi="Times New Roman"/>
        </w:rPr>
        <w:t xml:space="preserve">). </w:t>
      </w:r>
    </w:p>
    <w:p w14:paraId="010E9921" w14:textId="4B06E903" w:rsidR="008F517D" w:rsidRDefault="008F517D" w:rsidP="008F517D">
      <w:pPr>
        <w:pStyle w:val="ListParagraph"/>
        <w:numPr>
          <w:ilvl w:val="0"/>
          <w:numId w:val="2"/>
        </w:numPr>
        <w:spacing w:line="240" w:lineRule="auto"/>
        <w:jc w:val="both"/>
        <w:rPr>
          <w:rFonts w:ascii="Times New Roman" w:hAnsi="Times New Roman"/>
        </w:rPr>
      </w:pPr>
      <w:r w:rsidRPr="00F51BF7">
        <w:rPr>
          <w:rFonts w:ascii="Times New Roman" w:hAnsi="Times New Roman"/>
        </w:rPr>
        <w:t xml:space="preserve">Presidency of Executive Board of the Christos Stelios Ioannou Foundation by the Director of the Department who represents at the Board the Director General of the </w:t>
      </w:r>
      <w:r w:rsidR="00620F5D">
        <w:rPr>
          <w:rFonts w:ascii="Times New Roman" w:hAnsi="Times New Roman"/>
        </w:rPr>
        <w:t xml:space="preserve">Deputy </w:t>
      </w:r>
      <w:r w:rsidRPr="00F51BF7">
        <w:rPr>
          <w:rFonts w:ascii="Times New Roman" w:hAnsi="Times New Roman"/>
        </w:rPr>
        <w:t xml:space="preserve">Ministry of </w:t>
      </w:r>
      <w:r w:rsidR="00620F5D">
        <w:rPr>
          <w:rFonts w:ascii="Times New Roman" w:hAnsi="Times New Roman"/>
        </w:rPr>
        <w:t>Social Welfare</w:t>
      </w:r>
      <w:r w:rsidRPr="00F51BF7">
        <w:rPr>
          <w:rFonts w:ascii="Times New Roman" w:hAnsi="Times New Roman"/>
        </w:rPr>
        <w:t xml:space="preserve">. </w:t>
      </w:r>
    </w:p>
    <w:p w14:paraId="5942D0F7" w14:textId="00A74433" w:rsidR="00F2552E" w:rsidRPr="00F2552E" w:rsidRDefault="00F2552E" w:rsidP="00F25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F2552E">
        <w:rPr>
          <w:rFonts w:eastAsia="Calibri"/>
          <w:sz w:val="22"/>
          <w:szCs w:val="22"/>
        </w:rPr>
        <w:t>Moreover, i</w:t>
      </w:r>
      <w:r w:rsidRPr="00F2552E">
        <w:rPr>
          <w:rFonts w:eastAsia="Calibri"/>
          <w:sz w:val="22"/>
          <w:szCs w:val="22"/>
        </w:rPr>
        <w:t xml:space="preserve">mportant tools were delivered to the Department in September 2023, such as training programs in fifteen sustainable occupations, a training program in entrepreneurship and social enterprises, a training program for vocational rehabilitation counselors and a plan for the provision of counseling services. The </w:t>
      </w:r>
      <w:r w:rsidRPr="00F2552E">
        <w:rPr>
          <w:rFonts w:eastAsia="Calibri"/>
          <w:sz w:val="22"/>
          <w:szCs w:val="22"/>
        </w:rPr>
        <w:lastRenderedPageBreak/>
        <w:t>development of an action plan to encourage and support people with disabilities to establish their own social enterprises or join them as employees has started.</w:t>
      </w:r>
    </w:p>
    <w:p w14:paraId="3CF72CB9" w14:textId="77777777" w:rsidR="00F2552E" w:rsidRPr="00F2552E" w:rsidRDefault="00F2552E" w:rsidP="00F2552E">
      <w:pPr>
        <w:jc w:val="both"/>
        <w:rPr>
          <w:rFonts w:eastAsia="Calibri"/>
          <w:sz w:val="22"/>
          <w:szCs w:val="22"/>
        </w:rPr>
      </w:pPr>
    </w:p>
    <w:p w14:paraId="28152E2D" w14:textId="77777777" w:rsidR="0052561C" w:rsidRPr="00F51BF7" w:rsidRDefault="0052561C" w:rsidP="009F3422">
      <w:pPr>
        <w:ind w:left="360" w:hanging="360"/>
        <w:jc w:val="both"/>
        <w:rPr>
          <w:sz w:val="22"/>
          <w:szCs w:val="22"/>
        </w:rPr>
      </w:pPr>
    </w:p>
    <w:p w14:paraId="4F994E1D" w14:textId="77777777" w:rsidR="009F3422" w:rsidRPr="00F51BF7" w:rsidRDefault="008F517D" w:rsidP="009F3422">
      <w:pPr>
        <w:ind w:left="360" w:hanging="360"/>
        <w:jc w:val="both"/>
        <w:rPr>
          <w:b/>
          <w:sz w:val="22"/>
          <w:szCs w:val="22"/>
        </w:rPr>
      </w:pPr>
      <w:r>
        <w:rPr>
          <w:b/>
          <w:sz w:val="22"/>
          <w:szCs w:val="22"/>
        </w:rPr>
        <w:t>6</w:t>
      </w:r>
      <w:r w:rsidR="0064331F" w:rsidRPr="00F51BF7">
        <w:rPr>
          <w:b/>
          <w:sz w:val="22"/>
          <w:szCs w:val="22"/>
        </w:rPr>
        <w:t xml:space="preserve">. </w:t>
      </w:r>
      <w:r w:rsidR="009F3422" w:rsidRPr="00F51BF7">
        <w:rPr>
          <w:b/>
          <w:sz w:val="22"/>
          <w:szCs w:val="22"/>
        </w:rPr>
        <w:t>Focal Point for the implementation of the UN Convention for the Rights of Persons with Disabilities</w:t>
      </w:r>
    </w:p>
    <w:p w14:paraId="475684BD" w14:textId="77777777" w:rsidR="009F3422" w:rsidRPr="00F51BF7" w:rsidRDefault="009F3422" w:rsidP="009F3422">
      <w:pPr>
        <w:tabs>
          <w:tab w:val="left" w:pos="426"/>
          <w:tab w:val="left" w:pos="709"/>
        </w:tabs>
        <w:jc w:val="both"/>
        <w:rPr>
          <w:sz w:val="22"/>
          <w:szCs w:val="22"/>
        </w:rPr>
      </w:pPr>
    </w:p>
    <w:p w14:paraId="5D2F32DB" w14:textId="77777777" w:rsidR="00AF3C01" w:rsidRPr="00F51BF7" w:rsidRDefault="009B6C49" w:rsidP="00AF3C01">
      <w:pPr>
        <w:tabs>
          <w:tab w:val="left" w:pos="426"/>
          <w:tab w:val="left" w:pos="709"/>
        </w:tabs>
        <w:jc w:val="both"/>
        <w:rPr>
          <w:sz w:val="22"/>
          <w:szCs w:val="22"/>
        </w:rPr>
      </w:pPr>
      <w:r w:rsidRPr="00F51BF7">
        <w:rPr>
          <w:sz w:val="22"/>
          <w:szCs w:val="22"/>
        </w:rPr>
        <w:t xml:space="preserve">The monitoring and promotion of the implementation of the UN Convention for the Rights of Persons with Disabilities is coordinated by the Department </w:t>
      </w:r>
      <w:r w:rsidR="00DF1E52" w:rsidRPr="00F51BF7">
        <w:rPr>
          <w:sz w:val="22"/>
          <w:szCs w:val="22"/>
        </w:rPr>
        <w:t xml:space="preserve">for Social Inclusion of People with Disabilities </w:t>
      </w:r>
      <w:r w:rsidRPr="00F51BF7">
        <w:rPr>
          <w:sz w:val="22"/>
          <w:szCs w:val="22"/>
        </w:rPr>
        <w:t xml:space="preserve">which has been </w:t>
      </w:r>
      <w:r w:rsidR="00AF77D2" w:rsidRPr="00F51BF7">
        <w:rPr>
          <w:sz w:val="22"/>
          <w:szCs w:val="22"/>
        </w:rPr>
        <w:t>appointed</w:t>
      </w:r>
      <w:r w:rsidRPr="00F51BF7">
        <w:rPr>
          <w:sz w:val="22"/>
          <w:szCs w:val="22"/>
        </w:rPr>
        <w:t xml:space="preserve"> by the Council of Ministers as the Focal Point in Cyprus. This is a collective effort in cooperation with all public services co responsible for disability issues, the Office of the Ombudsman and Human Rights Commissioner who has been defined as the Independent Mechanism for the Convention as well as the Pancyprian Confederation of the </w:t>
      </w:r>
      <w:proofErr w:type="spellStart"/>
      <w:r w:rsidRPr="00F51BF7">
        <w:rPr>
          <w:sz w:val="22"/>
          <w:szCs w:val="22"/>
        </w:rPr>
        <w:t>Organisations</w:t>
      </w:r>
      <w:proofErr w:type="spellEnd"/>
      <w:r w:rsidRPr="00F51BF7">
        <w:rPr>
          <w:sz w:val="22"/>
          <w:szCs w:val="22"/>
        </w:rPr>
        <w:t xml:space="preserve"> of the Disabled who have the right to participate in all mechanisms for the monitoring and i</w:t>
      </w:r>
      <w:r w:rsidR="00AF3C01" w:rsidRPr="00F51BF7">
        <w:rPr>
          <w:sz w:val="22"/>
          <w:szCs w:val="22"/>
        </w:rPr>
        <w:t>mplementation of the Convention.</w:t>
      </w:r>
    </w:p>
    <w:p w14:paraId="76BEE07C" w14:textId="77777777" w:rsidR="00AF3C01" w:rsidRPr="00F51BF7" w:rsidRDefault="00AF3C01" w:rsidP="009F3422">
      <w:pPr>
        <w:tabs>
          <w:tab w:val="left" w:pos="426"/>
          <w:tab w:val="left" w:pos="709"/>
        </w:tabs>
        <w:jc w:val="both"/>
        <w:rPr>
          <w:sz w:val="22"/>
          <w:szCs w:val="22"/>
        </w:rPr>
      </w:pPr>
    </w:p>
    <w:p w14:paraId="13B6E897" w14:textId="77777777" w:rsidR="009B6C49" w:rsidRPr="00F51BF7" w:rsidRDefault="00AF3C01" w:rsidP="009F3422">
      <w:pPr>
        <w:tabs>
          <w:tab w:val="left" w:pos="426"/>
          <w:tab w:val="left" w:pos="709"/>
        </w:tabs>
        <w:jc w:val="both"/>
        <w:rPr>
          <w:sz w:val="22"/>
          <w:szCs w:val="22"/>
        </w:rPr>
      </w:pPr>
      <w:r w:rsidRPr="00F51BF7">
        <w:rPr>
          <w:sz w:val="22"/>
          <w:szCs w:val="22"/>
        </w:rPr>
        <w:t>T</w:t>
      </w:r>
      <w:r w:rsidR="00E36E52" w:rsidRPr="00F51BF7">
        <w:rPr>
          <w:sz w:val="22"/>
          <w:szCs w:val="22"/>
        </w:rPr>
        <w:t xml:space="preserve">he Department </w:t>
      </w:r>
      <w:r w:rsidRPr="00F51BF7">
        <w:rPr>
          <w:sz w:val="22"/>
          <w:szCs w:val="22"/>
        </w:rPr>
        <w:t xml:space="preserve">for </w:t>
      </w:r>
      <w:r w:rsidR="00E36E52" w:rsidRPr="00F51BF7">
        <w:rPr>
          <w:sz w:val="22"/>
          <w:szCs w:val="22"/>
        </w:rPr>
        <w:t>Social In</w:t>
      </w:r>
      <w:r w:rsidRPr="00F51BF7">
        <w:rPr>
          <w:sz w:val="22"/>
          <w:szCs w:val="22"/>
        </w:rPr>
        <w:t>clusion of Persons with Disabilities</w:t>
      </w:r>
      <w:r w:rsidR="00E36E52" w:rsidRPr="00F51BF7">
        <w:rPr>
          <w:sz w:val="22"/>
          <w:szCs w:val="22"/>
        </w:rPr>
        <w:t xml:space="preserve"> coordinated in cooperation with the state services responsible for disability issues, the preparation of the First National Strategy for Disability 2018-2028 and the three National </w:t>
      </w:r>
      <w:r w:rsidRPr="00F51BF7">
        <w:rPr>
          <w:sz w:val="22"/>
          <w:szCs w:val="22"/>
        </w:rPr>
        <w:t xml:space="preserve">Disability </w:t>
      </w:r>
      <w:r w:rsidR="00E36E52" w:rsidRPr="00F51BF7">
        <w:rPr>
          <w:sz w:val="22"/>
          <w:szCs w:val="22"/>
        </w:rPr>
        <w:t xml:space="preserve">Action Plans (2013-2015, 2018- 2020 and 2021-2023), with the aim of defining the vision, values, strategic aspirations and goals of the Republic of Cyprus for the implementation of additional actions that further ensure the rights of citizens with disabilities, in all areas of </w:t>
      </w:r>
      <w:r w:rsidRPr="00F51BF7">
        <w:rPr>
          <w:sz w:val="22"/>
          <w:szCs w:val="22"/>
        </w:rPr>
        <w:t xml:space="preserve">their </w:t>
      </w:r>
      <w:r w:rsidR="00E36E52" w:rsidRPr="00F51BF7">
        <w:rPr>
          <w:sz w:val="22"/>
          <w:szCs w:val="22"/>
        </w:rPr>
        <w:t>life</w:t>
      </w:r>
      <w:r w:rsidRPr="00F51BF7">
        <w:rPr>
          <w:sz w:val="22"/>
          <w:szCs w:val="22"/>
        </w:rPr>
        <w:t>.</w:t>
      </w:r>
    </w:p>
    <w:p w14:paraId="6B059FED" w14:textId="77777777" w:rsidR="00AF3C01" w:rsidRPr="00F51BF7" w:rsidRDefault="00AF3C01" w:rsidP="009F3422">
      <w:pPr>
        <w:tabs>
          <w:tab w:val="left" w:pos="426"/>
          <w:tab w:val="left" w:pos="709"/>
        </w:tabs>
        <w:jc w:val="both"/>
        <w:rPr>
          <w:sz w:val="22"/>
          <w:szCs w:val="22"/>
        </w:rPr>
      </w:pPr>
    </w:p>
    <w:p w14:paraId="51D53458" w14:textId="77777777" w:rsidR="00DF1E52" w:rsidRPr="00F51BF7" w:rsidRDefault="00DF1E52" w:rsidP="00DF1E52">
      <w:pPr>
        <w:tabs>
          <w:tab w:val="left" w:pos="426"/>
          <w:tab w:val="left" w:pos="709"/>
        </w:tabs>
        <w:jc w:val="both"/>
        <w:rPr>
          <w:sz w:val="22"/>
          <w:szCs w:val="22"/>
        </w:rPr>
      </w:pPr>
      <w:r w:rsidRPr="00F51BF7">
        <w:rPr>
          <w:sz w:val="22"/>
          <w:szCs w:val="22"/>
        </w:rPr>
        <w:t>The First National Disability Strategy 2018-2028 define</w:t>
      </w:r>
      <w:r w:rsidR="008F517D">
        <w:rPr>
          <w:sz w:val="22"/>
          <w:szCs w:val="22"/>
        </w:rPr>
        <w:t>s</w:t>
      </w:r>
      <w:r w:rsidRPr="00F51BF7">
        <w:rPr>
          <w:sz w:val="22"/>
          <w:szCs w:val="22"/>
        </w:rPr>
        <w:t xml:space="preserve"> the vision, values, strategic goals and objectives of the Republic of Cyprus for the implementation of the rights of persons with disabilities, by directing all the state actors towards those actions that will add value and will further improve the quality of persons with disabilities’ life. </w:t>
      </w:r>
    </w:p>
    <w:p w14:paraId="7B45E783" w14:textId="77777777" w:rsidR="00DF1E52" w:rsidRPr="00F51BF7" w:rsidRDefault="00DF1E52" w:rsidP="00DF1E52">
      <w:pPr>
        <w:tabs>
          <w:tab w:val="left" w:pos="426"/>
          <w:tab w:val="left" w:pos="709"/>
        </w:tabs>
        <w:jc w:val="both"/>
        <w:rPr>
          <w:sz w:val="22"/>
          <w:szCs w:val="22"/>
        </w:rPr>
      </w:pPr>
    </w:p>
    <w:p w14:paraId="43CF7ABC" w14:textId="74BF1BD7" w:rsidR="00AF3C01" w:rsidRPr="00F51BF7" w:rsidRDefault="00AF3C01" w:rsidP="00AF3C01">
      <w:pPr>
        <w:tabs>
          <w:tab w:val="left" w:pos="426"/>
          <w:tab w:val="left" w:pos="709"/>
        </w:tabs>
        <w:jc w:val="both"/>
        <w:rPr>
          <w:sz w:val="22"/>
          <w:szCs w:val="22"/>
        </w:rPr>
      </w:pPr>
      <w:r w:rsidRPr="00F51BF7">
        <w:rPr>
          <w:sz w:val="22"/>
          <w:szCs w:val="22"/>
        </w:rPr>
        <w:t>The National Disability Action Plan 2021-2023</w:t>
      </w:r>
      <w:r w:rsidR="008F517D">
        <w:rPr>
          <w:sz w:val="22"/>
          <w:szCs w:val="22"/>
        </w:rPr>
        <w:t xml:space="preserve"> which was approved by the Council of Ministers on 26/2/2022 contain</w:t>
      </w:r>
      <w:r w:rsidR="00620F5D">
        <w:rPr>
          <w:sz w:val="22"/>
          <w:szCs w:val="22"/>
        </w:rPr>
        <w:t>ed</w:t>
      </w:r>
      <w:r w:rsidR="008F517D">
        <w:rPr>
          <w:sz w:val="22"/>
          <w:szCs w:val="22"/>
        </w:rPr>
        <w:t xml:space="preserve"> 135 actions</w:t>
      </w:r>
      <w:r w:rsidR="00620F5D">
        <w:rPr>
          <w:sz w:val="22"/>
          <w:szCs w:val="22"/>
        </w:rPr>
        <w:t xml:space="preserve"> to</w:t>
      </w:r>
      <w:r w:rsidR="008F517D">
        <w:rPr>
          <w:sz w:val="22"/>
          <w:szCs w:val="22"/>
        </w:rPr>
        <w:t xml:space="preserve"> be implemented by 8 Ministries and 3 Deputy Ministries</w:t>
      </w:r>
      <w:r w:rsidR="00782C76">
        <w:rPr>
          <w:sz w:val="22"/>
          <w:szCs w:val="22"/>
        </w:rPr>
        <w:t xml:space="preserve">, with the </w:t>
      </w:r>
      <w:proofErr w:type="gramStart"/>
      <w:r w:rsidR="00782C76">
        <w:rPr>
          <w:sz w:val="22"/>
          <w:szCs w:val="22"/>
        </w:rPr>
        <w:t xml:space="preserve">aim </w:t>
      </w:r>
      <w:r w:rsidRPr="00F51BF7">
        <w:rPr>
          <w:sz w:val="22"/>
          <w:szCs w:val="22"/>
        </w:rPr>
        <w:t xml:space="preserve"> to</w:t>
      </w:r>
      <w:proofErr w:type="gramEnd"/>
      <w:r w:rsidRPr="00F51BF7">
        <w:rPr>
          <w:sz w:val="22"/>
          <w:szCs w:val="22"/>
        </w:rPr>
        <w:t xml:space="preserve"> promote: </w:t>
      </w:r>
    </w:p>
    <w:p w14:paraId="5420EFC7" w14:textId="77777777" w:rsidR="00782C76" w:rsidRDefault="00AF3C01" w:rsidP="00782C76">
      <w:pPr>
        <w:pStyle w:val="ListParagraph"/>
        <w:numPr>
          <w:ilvl w:val="0"/>
          <w:numId w:val="9"/>
        </w:numPr>
        <w:tabs>
          <w:tab w:val="left" w:pos="426"/>
          <w:tab w:val="left" w:pos="709"/>
        </w:tabs>
        <w:rPr>
          <w:rFonts w:ascii="Times New Roman" w:eastAsia="Times New Roman" w:hAnsi="Times New Roman"/>
        </w:rPr>
      </w:pPr>
      <w:r w:rsidRPr="00782C76">
        <w:rPr>
          <w:rFonts w:ascii="Times New Roman" w:eastAsia="Times New Roman" w:hAnsi="Times New Roman"/>
        </w:rPr>
        <w:t>independent living, social inclusion, mobility and social protection of people with disabilities</w:t>
      </w:r>
    </w:p>
    <w:p w14:paraId="229DC571" w14:textId="77777777" w:rsidR="00782C76" w:rsidRDefault="00AF3C01" w:rsidP="00782C76">
      <w:pPr>
        <w:pStyle w:val="ListParagraph"/>
        <w:numPr>
          <w:ilvl w:val="0"/>
          <w:numId w:val="9"/>
        </w:numPr>
        <w:tabs>
          <w:tab w:val="left" w:pos="426"/>
          <w:tab w:val="left" w:pos="709"/>
        </w:tabs>
        <w:rPr>
          <w:rFonts w:ascii="Times New Roman" w:eastAsia="Times New Roman" w:hAnsi="Times New Roman"/>
        </w:rPr>
      </w:pPr>
      <w:r w:rsidRPr="00782C76">
        <w:rPr>
          <w:rFonts w:ascii="Times New Roman" w:eastAsia="Times New Roman" w:hAnsi="Times New Roman"/>
        </w:rPr>
        <w:t>their employment and vocational training,</w:t>
      </w:r>
    </w:p>
    <w:p w14:paraId="6C597EDE" w14:textId="77777777" w:rsidR="00782C76" w:rsidRDefault="00AF3C01" w:rsidP="00782C76">
      <w:pPr>
        <w:pStyle w:val="ListParagraph"/>
        <w:numPr>
          <w:ilvl w:val="0"/>
          <w:numId w:val="9"/>
        </w:numPr>
        <w:tabs>
          <w:tab w:val="left" w:pos="426"/>
          <w:tab w:val="left" w:pos="709"/>
        </w:tabs>
        <w:rPr>
          <w:rFonts w:ascii="Times New Roman" w:eastAsia="Times New Roman" w:hAnsi="Times New Roman"/>
        </w:rPr>
      </w:pPr>
      <w:r w:rsidRPr="00782C76">
        <w:rPr>
          <w:rFonts w:ascii="Times New Roman" w:eastAsia="Times New Roman" w:hAnsi="Times New Roman"/>
        </w:rPr>
        <w:t>education,</w:t>
      </w:r>
    </w:p>
    <w:p w14:paraId="45F2FDD7" w14:textId="77777777" w:rsidR="00782C76" w:rsidRDefault="00AF3C01" w:rsidP="00782C76">
      <w:pPr>
        <w:pStyle w:val="ListParagraph"/>
        <w:numPr>
          <w:ilvl w:val="0"/>
          <w:numId w:val="9"/>
        </w:numPr>
        <w:tabs>
          <w:tab w:val="left" w:pos="426"/>
          <w:tab w:val="left" w:pos="709"/>
        </w:tabs>
        <w:rPr>
          <w:rFonts w:ascii="Times New Roman" w:eastAsia="Times New Roman" w:hAnsi="Times New Roman"/>
        </w:rPr>
      </w:pPr>
      <w:r w:rsidRPr="00782C76">
        <w:rPr>
          <w:rFonts w:ascii="Times New Roman" w:eastAsia="Times New Roman" w:hAnsi="Times New Roman"/>
        </w:rPr>
        <w:t>the accessibility of persons with disabilities to the natural and built environment, transport and information,</w:t>
      </w:r>
    </w:p>
    <w:p w14:paraId="2DC4FAEC" w14:textId="77777777" w:rsidR="00782C76" w:rsidRDefault="00AF3C01" w:rsidP="00782C76">
      <w:pPr>
        <w:pStyle w:val="ListParagraph"/>
        <w:numPr>
          <w:ilvl w:val="0"/>
          <w:numId w:val="9"/>
        </w:numPr>
        <w:tabs>
          <w:tab w:val="left" w:pos="426"/>
          <w:tab w:val="left" w:pos="709"/>
        </w:tabs>
        <w:rPr>
          <w:rFonts w:ascii="Times New Roman" w:eastAsia="Times New Roman" w:hAnsi="Times New Roman"/>
        </w:rPr>
      </w:pPr>
      <w:r w:rsidRPr="00782C76">
        <w:rPr>
          <w:rFonts w:ascii="Times New Roman" w:eastAsia="Times New Roman" w:hAnsi="Times New Roman"/>
        </w:rPr>
        <w:t>provision of health and rehabilitation services,</w:t>
      </w:r>
    </w:p>
    <w:p w14:paraId="09A458BD" w14:textId="40D2302D" w:rsidR="00D525FA" w:rsidRPr="00782C76" w:rsidRDefault="00AF3C01" w:rsidP="00782C76">
      <w:pPr>
        <w:pStyle w:val="ListParagraph"/>
        <w:numPr>
          <w:ilvl w:val="0"/>
          <w:numId w:val="9"/>
        </w:numPr>
        <w:tabs>
          <w:tab w:val="left" w:pos="426"/>
          <w:tab w:val="left" w:pos="709"/>
        </w:tabs>
        <w:rPr>
          <w:rFonts w:ascii="Times New Roman" w:eastAsia="Times New Roman" w:hAnsi="Times New Roman"/>
        </w:rPr>
      </w:pPr>
      <w:r w:rsidRPr="00782C76">
        <w:rPr>
          <w:rFonts w:ascii="Times New Roman" w:eastAsia="Times New Roman" w:hAnsi="Times New Roman"/>
        </w:rPr>
        <w:t>information and awareness raising on disability issues.</w:t>
      </w:r>
    </w:p>
    <w:p w14:paraId="5EE9E2E3" w14:textId="394BACDD" w:rsidR="00782C76" w:rsidRPr="00782C76" w:rsidRDefault="00782C76" w:rsidP="008E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82C76">
        <w:rPr>
          <w:sz w:val="22"/>
          <w:szCs w:val="22"/>
        </w:rPr>
        <w:t>In cooperation with the state services, the Department coordinated and prepared the report on the implementation of the actions of the third National Action Plan during the three years 2021-2023, with which the Pan-Cypriot Coordinating Council for Persons with Disabilities was informed in its session on 11/12/23.</w:t>
      </w:r>
      <w:r>
        <w:rPr>
          <w:sz w:val="22"/>
          <w:szCs w:val="22"/>
        </w:rPr>
        <w:t xml:space="preserve"> </w:t>
      </w:r>
      <w:r w:rsidRPr="00782C76">
        <w:rPr>
          <w:sz w:val="22"/>
          <w:szCs w:val="22"/>
        </w:rPr>
        <w:t>The general report for the three years 2021-2023 results in:</w:t>
      </w:r>
    </w:p>
    <w:p w14:paraId="4DB201AB" w14:textId="77777777" w:rsidR="00782C76" w:rsidRPr="00782C76" w:rsidRDefault="00782C76" w:rsidP="008E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82C76">
        <w:rPr>
          <w:sz w:val="22"/>
          <w:szCs w:val="22"/>
        </w:rPr>
        <w:t>• 74 actions fully implemented, or 55%</w:t>
      </w:r>
    </w:p>
    <w:p w14:paraId="40F6E9D8" w14:textId="77777777" w:rsidR="00782C76" w:rsidRPr="00782C76" w:rsidRDefault="00782C76" w:rsidP="008E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82C76">
        <w:rPr>
          <w:sz w:val="22"/>
          <w:szCs w:val="22"/>
        </w:rPr>
        <w:t>• 49 partially implemented actions, or 36%</w:t>
      </w:r>
    </w:p>
    <w:p w14:paraId="5B75CC73" w14:textId="0129AA8E" w:rsidR="00782C76" w:rsidRPr="00782C76" w:rsidRDefault="00782C76" w:rsidP="008E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82C76">
        <w:rPr>
          <w:sz w:val="22"/>
          <w:szCs w:val="22"/>
        </w:rPr>
        <w:t>• 12 actions that were not implemented or a percentage of 9%, for various reasons (e.g. pandemic, understaffing of services, restructuring of action content.</w:t>
      </w:r>
    </w:p>
    <w:p w14:paraId="0201D616" w14:textId="77777777" w:rsidR="00782C76" w:rsidRPr="00782C76" w:rsidRDefault="00782C76" w:rsidP="008E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E4DB4ED" w14:textId="77777777" w:rsidR="00782C76" w:rsidRPr="00782C76" w:rsidRDefault="00782C76" w:rsidP="008E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82C76">
        <w:rPr>
          <w:sz w:val="22"/>
          <w:szCs w:val="22"/>
        </w:rPr>
        <w:t>In December 2023, the consultation began on the formulation of the Revised National Disability Strategy and the Fourth National Disability Action Plan 2024-2028</w:t>
      </w:r>
    </w:p>
    <w:p w14:paraId="00ED075B" w14:textId="77777777" w:rsidR="00155793" w:rsidRPr="00F51BF7" w:rsidRDefault="00155793" w:rsidP="008E341E">
      <w:pPr>
        <w:tabs>
          <w:tab w:val="left" w:pos="426"/>
          <w:tab w:val="left" w:pos="709"/>
        </w:tabs>
        <w:jc w:val="both"/>
        <w:rPr>
          <w:sz w:val="22"/>
          <w:szCs w:val="22"/>
        </w:rPr>
      </w:pPr>
    </w:p>
    <w:p w14:paraId="4A8B030D" w14:textId="2733751A" w:rsidR="007170A8" w:rsidRPr="00782C76" w:rsidRDefault="000847E0" w:rsidP="008E341E">
      <w:pPr>
        <w:pStyle w:val="HTMLPreformatted"/>
        <w:jc w:val="both"/>
        <w:rPr>
          <w:rFonts w:ascii="Times New Roman" w:hAnsi="Times New Roman"/>
          <w:sz w:val="22"/>
          <w:szCs w:val="22"/>
        </w:rPr>
      </w:pPr>
      <w:r w:rsidRPr="00782C76">
        <w:rPr>
          <w:rFonts w:ascii="Times New Roman" w:hAnsi="Times New Roman"/>
          <w:sz w:val="22"/>
          <w:szCs w:val="22"/>
        </w:rPr>
        <w:lastRenderedPageBreak/>
        <w:t xml:space="preserve">The Department </w:t>
      </w:r>
      <w:r w:rsidR="000865A6" w:rsidRPr="00782C76">
        <w:rPr>
          <w:rFonts w:ascii="Times New Roman" w:hAnsi="Times New Roman"/>
          <w:sz w:val="22"/>
          <w:szCs w:val="22"/>
        </w:rPr>
        <w:t xml:space="preserve">also </w:t>
      </w:r>
      <w:r w:rsidRPr="00782C76">
        <w:rPr>
          <w:rFonts w:ascii="Times New Roman" w:hAnsi="Times New Roman"/>
          <w:sz w:val="22"/>
          <w:szCs w:val="22"/>
        </w:rPr>
        <w:t>undertook the coordination of the co-competent Services for the drafting of the harmonization bill of the Directive (EU) 2019/882 of the European Parliament and of the Council of 17 April 2019 on the accessibility requirements for products and services</w:t>
      </w:r>
      <w:r w:rsidR="00782C76" w:rsidRPr="00782C76">
        <w:rPr>
          <w:rFonts w:ascii="Times New Roman" w:hAnsi="Times New Roman"/>
          <w:sz w:val="22"/>
          <w:szCs w:val="22"/>
        </w:rPr>
        <w:t>. Τhe bill was prepared by the Department, was completed by the Deputy Ministry of Social Welfare, was approved by the Council of Ministers on 15.11.23 and was submitted to the Parliament on 30.11.2023.</w:t>
      </w:r>
    </w:p>
    <w:sectPr w:rsidR="007170A8" w:rsidRPr="00782C76" w:rsidSect="0087344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4DF0" w14:textId="77777777" w:rsidR="0087344A" w:rsidRDefault="0087344A" w:rsidP="00717446">
      <w:r>
        <w:separator/>
      </w:r>
    </w:p>
  </w:endnote>
  <w:endnote w:type="continuationSeparator" w:id="0">
    <w:p w14:paraId="30B1A4B0" w14:textId="77777777" w:rsidR="0087344A" w:rsidRDefault="0087344A" w:rsidP="0071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03391"/>
      <w:docPartObj>
        <w:docPartGallery w:val="Page Numbers (Bottom of Page)"/>
        <w:docPartUnique/>
      </w:docPartObj>
    </w:sdtPr>
    <w:sdtContent>
      <w:p w14:paraId="74370D6E" w14:textId="77777777" w:rsidR="00F51BF7" w:rsidRDefault="00190487">
        <w:pPr>
          <w:pStyle w:val="Footer"/>
          <w:jc w:val="center"/>
        </w:pPr>
        <w:r>
          <w:fldChar w:fldCharType="begin"/>
        </w:r>
        <w:r w:rsidR="005B5DA0">
          <w:instrText xml:space="preserve"> PAGE   \* MERGEFORMAT </w:instrText>
        </w:r>
        <w:r>
          <w:fldChar w:fldCharType="separate"/>
        </w:r>
        <w:r w:rsidR="00F60CD2">
          <w:rPr>
            <w:noProof/>
          </w:rPr>
          <w:t>4</w:t>
        </w:r>
        <w:r>
          <w:rPr>
            <w:noProof/>
          </w:rPr>
          <w:fldChar w:fldCharType="end"/>
        </w:r>
      </w:p>
    </w:sdtContent>
  </w:sdt>
  <w:p w14:paraId="7F0B25CD" w14:textId="77777777" w:rsidR="00F51BF7" w:rsidRDefault="00F5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06CB" w14:textId="77777777" w:rsidR="0087344A" w:rsidRDefault="0087344A" w:rsidP="00717446">
      <w:r>
        <w:separator/>
      </w:r>
    </w:p>
  </w:footnote>
  <w:footnote w:type="continuationSeparator" w:id="0">
    <w:p w14:paraId="192CD2E8" w14:textId="77777777" w:rsidR="0087344A" w:rsidRDefault="0087344A" w:rsidP="0071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B07"/>
    <w:multiLevelType w:val="hybridMultilevel"/>
    <w:tmpl w:val="0FA47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BAB7BC5"/>
    <w:multiLevelType w:val="hybridMultilevel"/>
    <w:tmpl w:val="1D70CA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0021DC"/>
    <w:multiLevelType w:val="hybridMultilevel"/>
    <w:tmpl w:val="5E8EDCAA"/>
    <w:lvl w:ilvl="0" w:tplc="0409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BA26FF"/>
    <w:multiLevelType w:val="hybridMultilevel"/>
    <w:tmpl w:val="8F6EF130"/>
    <w:lvl w:ilvl="0" w:tplc="886406DC">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16cid:durableId="1210996319">
    <w:abstractNumId w:val="3"/>
  </w:num>
  <w:num w:numId="2" w16cid:durableId="1836408331">
    <w:abstractNumId w:val="5"/>
  </w:num>
  <w:num w:numId="3" w16cid:durableId="1398555483">
    <w:abstractNumId w:val="0"/>
  </w:num>
  <w:num w:numId="4" w16cid:durableId="1207330553">
    <w:abstractNumId w:val="1"/>
  </w:num>
  <w:num w:numId="5" w16cid:durableId="1897474509">
    <w:abstractNumId w:val="2"/>
  </w:num>
  <w:num w:numId="6" w16cid:durableId="1046106373">
    <w:abstractNumId w:val="5"/>
  </w:num>
  <w:num w:numId="7" w16cid:durableId="781614138">
    <w:abstractNumId w:val="5"/>
  </w:num>
  <w:num w:numId="8" w16cid:durableId="565262248">
    <w:abstractNumId w:val="5"/>
  </w:num>
  <w:num w:numId="9" w16cid:durableId="415980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22"/>
    <w:rsid w:val="000847E0"/>
    <w:rsid w:val="000865A6"/>
    <w:rsid w:val="000B109B"/>
    <w:rsid w:val="000C273D"/>
    <w:rsid w:val="000D56F3"/>
    <w:rsid w:val="001124B9"/>
    <w:rsid w:val="00124018"/>
    <w:rsid w:val="00126787"/>
    <w:rsid w:val="00155793"/>
    <w:rsid w:val="00190487"/>
    <w:rsid w:val="001F5757"/>
    <w:rsid w:val="00217CD3"/>
    <w:rsid w:val="00231424"/>
    <w:rsid w:val="002A6584"/>
    <w:rsid w:val="002E1D81"/>
    <w:rsid w:val="0030641E"/>
    <w:rsid w:val="0031354F"/>
    <w:rsid w:val="00374D2E"/>
    <w:rsid w:val="00385CA1"/>
    <w:rsid w:val="00396B93"/>
    <w:rsid w:val="003D1CF1"/>
    <w:rsid w:val="003E2269"/>
    <w:rsid w:val="0044209F"/>
    <w:rsid w:val="004716F4"/>
    <w:rsid w:val="00491DDE"/>
    <w:rsid w:val="004A1334"/>
    <w:rsid w:val="004B324F"/>
    <w:rsid w:val="004C1B86"/>
    <w:rsid w:val="00500D56"/>
    <w:rsid w:val="00514DBE"/>
    <w:rsid w:val="0052561C"/>
    <w:rsid w:val="0053388A"/>
    <w:rsid w:val="005632C9"/>
    <w:rsid w:val="005846A6"/>
    <w:rsid w:val="005B5DA0"/>
    <w:rsid w:val="005E7347"/>
    <w:rsid w:val="00620F5D"/>
    <w:rsid w:val="006212F9"/>
    <w:rsid w:val="0062162A"/>
    <w:rsid w:val="00625C52"/>
    <w:rsid w:val="0064331F"/>
    <w:rsid w:val="006435B2"/>
    <w:rsid w:val="00646839"/>
    <w:rsid w:val="00676B49"/>
    <w:rsid w:val="00683623"/>
    <w:rsid w:val="006A2C36"/>
    <w:rsid w:val="006F44C1"/>
    <w:rsid w:val="00706E1F"/>
    <w:rsid w:val="007170A8"/>
    <w:rsid w:val="00717446"/>
    <w:rsid w:val="007542C9"/>
    <w:rsid w:val="00755446"/>
    <w:rsid w:val="00777A2C"/>
    <w:rsid w:val="00782C76"/>
    <w:rsid w:val="00782CD2"/>
    <w:rsid w:val="0079127D"/>
    <w:rsid w:val="00796C7B"/>
    <w:rsid w:val="007A4ECD"/>
    <w:rsid w:val="007C086A"/>
    <w:rsid w:val="00800F84"/>
    <w:rsid w:val="00840FB8"/>
    <w:rsid w:val="00844345"/>
    <w:rsid w:val="0087344A"/>
    <w:rsid w:val="00880D56"/>
    <w:rsid w:val="00896774"/>
    <w:rsid w:val="008C1F7D"/>
    <w:rsid w:val="008C772C"/>
    <w:rsid w:val="008E341E"/>
    <w:rsid w:val="008F517D"/>
    <w:rsid w:val="00920E85"/>
    <w:rsid w:val="00932994"/>
    <w:rsid w:val="009411E5"/>
    <w:rsid w:val="009515FD"/>
    <w:rsid w:val="00974087"/>
    <w:rsid w:val="00975AE8"/>
    <w:rsid w:val="00992E06"/>
    <w:rsid w:val="009A798A"/>
    <w:rsid w:val="009B6C49"/>
    <w:rsid w:val="009C393D"/>
    <w:rsid w:val="009D3D06"/>
    <w:rsid w:val="009F3422"/>
    <w:rsid w:val="00A06FEC"/>
    <w:rsid w:val="00A12323"/>
    <w:rsid w:val="00A13C38"/>
    <w:rsid w:val="00A44034"/>
    <w:rsid w:val="00A559FA"/>
    <w:rsid w:val="00A74989"/>
    <w:rsid w:val="00AC32CA"/>
    <w:rsid w:val="00AD0370"/>
    <w:rsid w:val="00AF3C01"/>
    <w:rsid w:val="00AF77D2"/>
    <w:rsid w:val="00B04570"/>
    <w:rsid w:val="00B262AE"/>
    <w:rsid w:val="00B5015B"/>
    <w:rsid w:val="00B67E14"/>
    <w:rsid w:val="00B90BA1"/>
    <w:rsid w:val="00BA529B"/>
    <w:rsid w:val="00BC27F9"/>
    <w:rsid w:val="00BD193C"/>
    <w:rsid w:val="00BD41B1"/>
    <w:rsid w:val="00BD42D9"/>
    <w:rsid w:val="00C16BBE"/>
    <w:rsid w:val="00C408C5"/>
    <w:rsid w:val="00C42506"/>
    <w:rsid w:val="00C52D0E"/>
    <w:rsid w:val="00C54DB6"/>
    <w:rsid w:val="00C74236"/>
    <w:rsid w:val="00D208F4"/>
    <w:rsid w:val="00D525FA"/>
    <w:rsid w:val="00D8525F"/>
    <w:rsid w:val="00D85E4C"/>
    <w:rsid w:val="00DF1E52"/>
    <w:rsid w:val="00E36E52"/>
    <w:rsid w:val="00E433F2"/>
    <w:rsid w:val="00E9092F"/>
    <w:rsid w:val="00EC266B"/>
    <w:rsid w:val="00F06C4A"/>
    <w:rsid w:val="00F2552E"/>
    <w:rsid w:val="00F37842"/>
    <w:rsid w:val="00F51BF7"/>
    <w:rsid w:val="00F60CD2"/>
    <w:rsid w:val="00F7203E"/>
    <w:rsid w:val="00F771BA"/>
    <w:rsid w:val="00F80767"/>
    <w:rsid w:val="00F80B9A"/>
    <w:rsid w:val="00F92D02"/>
    <w:rsid w:val="00FA3E51"/>
    <w:rsid w:val="00FF3B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39FE"/>
  <w15:docId w15:val="{87DD42EB-3D7A-4100-B49B-1883CDB3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7C086A"/>
    <w:rPr>
      <w:rFonts w:ascii="Consolas" w:hAnsi="Consolas"/>
      <w:sz w:val="20"/>
      <w:szCs w:val="20"/>
    </w:rPr>
  </w:style>
  <w:style w:type="character" w:customStyle="1" w:styleId="HTMLPreformattedChar">
    <w:name w:val="HTML Preformatted Char"/>
    <w:basedOn w:val="DefaultParagraphFont"/>
    <w:link w:val="HTMLPreformatted"/>
    <w:uiPriority w:val="99"/>
    <w:rsid w:val="007C086A"/>
    <w:rPr>
      <w:rFonts w:ascii="Consolas" w:eastAsia="Times New Roman" w:hAnsi="Consolas" w:cs="Times New Roman"/>
      <w:sz w:val="20"/>
      <w:szCs w:val="20"/>
    </w:rPr>
  </w:style>
  <w:style w:type="paragraph" w:styleId="Header">
    <w:name w:val="header"/>
    <w:basedOn w:val="Normal"/>
    <w:link w:val="HeaderChar"/>
    <w:uiPriority w:val="99"/>
    <w:semiHidden/>
    <w:unhideWhenUsed/>
    <w:rsid w:val="00717446"/>
    <w:pPr>
      <w:tabs>
        <w:tab w:val="center" w:pos="4153"/>
        <w:tab w:val="right" w:pos="8306"/>
      </w:tabs>
    </w:pPr>
  </w:style>
  <w:style w:type="character" w:customStyle="1" w:styleId="HeaderChar">
    <w:name w:val="Header Char"/>
    <w:basedOn w:val="DefaultParagraphFont"/>
    <w:link w:val="Header"/>
    <w:uiPriority w:val="99"/>
    <w:semiHidden/>
    <w:rsid w:val="00717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446"/>
    <w:pPr>
      <w:tabs>
        <w:tab w:val="center" w:pos="4153"/>
        <w:tab w:val="right" w:pos="8306"/>
      </w:tabs>
    </w:pPr>
  </w:style>
  <w:style w:type="character" w:customStyle="1" w:styleId="FooterChar">
    <w:name w:val="Footer Char"/>
    <w:basedOn w:val="DefaultParagraphFont"/>
    <w:link w:val="Footer"/>
    <w:uiPriority w:val="99"/>
    <w:rsid w:val="00717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446"/>
    <w:rPr>
      <w:rFonts w:ascii="Tahoma" w:hAnsi="Tahoma" w:cs="Tahoma"/>
      <w:sz w:val="16"/>
      <w:szCs w:val="16"/>
    </w:rPr>
  </w:style>
  <w:style w:type="character" w:customStyle="1" w:styleId="BalloonTextChar">
    <w:name w:val="Balloon Text Char"/>
    <w:basedOn w:val="DefaultParagraphFont"/>
    <w:link w:val="BalloonText"/>
    <w:uiPriority w:val="99"/>
    <w:semiHidden/>
    <w:rsid w:val="00717446"/>
    <w:rPr>
      <w:rFonts w:ascii="Tahoma" w:eastAsia="Times New Roman" w:hAnsi="Tahoma" w:cs="Tahoma"/>
      <w:sz w:val="16"/>
      <w:szCs w:val="16"/>
    </w:rPr>
  </w:style>
  <w:style w:type="character" w:customStyle="1" w:styleId="y2iqfc">
    <w:name w:val="y2iqfc"/>
    <w:basedOn w:val="DefaultParagraphFont"/>
    <w:rsid w:val="00E3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099">
      <w:bodyDiv w:val="1"/>
      <w:marLeft w:val="0"/>
      <w:marRight w:val="0"/>
      <w:marTop w:val="0"/>
      <w:marBottom w:val="0"/>
      <w:divBdr>
        <w:top w:val="none" w:sz="0" w:space="0" w:color="auto"/>
        <w:left w:val="none" w:sz="0" w:space="0" w:color="auto"/>
        <w:bottom w:val="none" w:sz="0" w:space="0" w:color="auto"/>
        <w:right w:val="none" w:sz="0" w:space="0" w:color="auto"/>
      </w:divBdr>
    </w:div>
    <w:div w:id="86195890">
      <w:bodyDiv w:val="1"/>
      <w:marLeft w:val="0"/>
      <w:marRight w:val="0"/>
      <w:marTop w:val="0"/>
      <w:marBottom w:val="0"/>
      <w:divBdr>
        <w:top w:val="none" w:sz="0" w:space="0" w:color="auto"/>
        <w:left w:val="none" w:sz="0" w:space="0" w:color="auto"/>
        <w:bottom w:val="none" w:sz="0" w:space="0" w:color="auto"/>
        <w:right w:val="none" w:sz="0" w:space="0" w:color="auto"/>
      </w:divBdr>
    </w:div>
    <w:div w:id="125437709">
      <w:bodyDiv w:val="1"/>
      <w:marLeft w:val="0"/>
      <w:marRight w:val="0"/>
      <w:marTop w:val="0"/>
      <w:marBottom w:val="0"/>
      <w:divBdr>
        <w:top w:val="none" w:sz="0" w:space="0" w:color="auto"/>
        <w:left w:val="none" w:sz="0" w:space="0" w:color="auto"/>
        <w:bottom w:val="none" w:sz="0" w:space="0" w:color="auto"/>
        <w:right w:val="none" w:sz="0" w:space="0" w:color="auto"/>
      </w:divBdr>
    </w:div>
    <w:div w:id="148594785">
      <w:bodyDiv w:val="1"/>
      <w:marLeft w:val="0"/>
      <w:marRight w:val="0"/>
      <w:marTop w:val="0"/>
      <w:marBottom w:val="0"/>
      <w:divBdr>
        <w:top w:val="none" w:sz="0" w:space="0" w:color="auto"/>
        <w:left w:val="none" w:sz="0" w:space="0" w:color="auto"/>
        <w:bottom w:val="none" w:sz="0" w:space="0" w:color="auto"/>
        <w:right w:val="none" w:sz="0" w:space="0" w:color="auto"/>
      </w:divBdr>
    </w:div>
    <w:div w:id="179901064">
      <w:bodyDiv w:val="1"/>
      <w:marLeft w:val="0"/>
      <w:marRight w:val="0"/>
      <w:marTop w:val="0"/>
      <w:marBottom w:val="0"/>
      <w:divBdr>
        <w:top w:val="none" w:sz="0" w:space="0" w:color="auto"/>
        <w:left w:val="none" w:sz="0" w:space="0" w:color="auto"/>
        <w:bottom w:val="none" w:sz="0" w:space="0" w:color="auto"/>
        <w:right w:val="none" w:sz="0" w:space="0" w:color="auto"/>
      </w:divBdr>
      <w:divsChild>
        <w:div w:id="1873420848">
          <w:marLeft w:val="0"/>
          <w:marRight w:val="0"/>
          <w:marTop w:val="0"/>
          <w:marBottom w:val="0"/>
          <w:divBdr>
            <w:top w:val="none" w:sz="0" w:space="0" w:color="auto"/>
            <w:left w:val="none" w:sz="0" w:space="0" w:color="auto"/>
            <w:bottom w:val="none" w:sz="0" w:space="0" w:color="auto"/>
            <w:right w:val="none" w:sz="0" w:space="0" w:color="auto"/>
          </w:divBdr>
        </w:div>
      </w:divsChild>
    </w:div>
    <w:div w:id="237055442">
      <w:bodyDiv w:val="1"/>
      <w:marLeft w:val="0"/>
      <w:marRight w:val="0"/>
      <w:marTop w:val="0"/>
      <w:marBottom w:val="0"/>
      <w:divBdr>
        <w:top w:val="none" w:sz="0" w:space="0" w:color="auto"/>
        <w:left w:val="none" w:sz="0" w:space="0" w:color="auto"/>
        <w:bottom w:val="none" w:sz="0" w:space="0" w:color="auto"/>
        <w:right w:val="none" w:sz="0" w:space="0" w:color="auto"/>
      </w:divBdr>
    </w:div>
    <w:div w:id="287471172">
      <w:bodyDiv w:val="1"/>
      <w:marLeft w:val="0"/>
      <w:marRight w:val="0"/>
      <w:marTop w:val="0"/>
      <w:marBottom w:val="0"/>
      <w:divBdr>
        <w:top w:val="none" w:sz="0" w:space="0" w:color="auto"/>
        <w:left w:val="none" w:sz="0" w:space="0" w:color="auto"/>
        <w:bottom w:val="none" w:sz="0" w:space="0" w:color="auto"/>
        <w:right w:val="none" w:sz="0" w:space="0" w:color="auto"/>
      </w:divBdr>
    </w:div>
    <w:div w:id="47615055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86">
          <w:marLeft w:val="0"/>
          <w:marRight w:val="0"/>
          <w:marTop w:val="0"/>
          <w:marBottom w:val="0"/>
          <w:divBdr>
            <w:top w:val="none" w:sz="0" w:space="0" w:color="auto"/>
            <w:left w:val="none" w:sz="0" w:space="0" w:color="auto"/>
            <w:bottom w:val="none" w:sz="0" w:space="0" w:color="auto"/>
            <w:right w:val="none" w:sz="0" w:space="0" w:color="auto"/>
          </w:divBdr>
        </w:div>
      </w:divsChild>
    </w:div>
    <w:div w:id="526523845">
      <w:bodyDiv w:val="1"/>
      <w:marLeft w:val="0"/>
      <w:marRight w:val="0"/>
      <w:marTop w:val="0"/>
      <w:marBottom w:val="0"/>
      <w:divBdr>
        <w:top w:val="none" w:sz="0" w:space="0" w:color="auto"/>
        <w:left w:val="none" w:sz="0" w:space="0" w:color="auto"/>
        <w:bottom w:val="none" w:sz="0" w:space="0" w:color="auto"/>
        <w:right w:val="none" w:sz="0" w:space="0" w:color="auto"/>
      </w:divBdr>
    </w:div>
    <w:div w:id="536242421">
      <w:bodyDiv w:val="1"/>
      <w:marLeft w:val="0"/>
      <w:marRight w:val="0"/>
      <w:marTop w:val="0"/>
      <w:marBottom w:val="0"/>
      <w:divBdr>
        <w:top w:val="none" w:sz="0" w:space="0" w:color="auto"/>
        <w:left w:val="none" w:sz="0" w:space="0" w:color="auto"/>
        <w:bottom w:val="none" w:sz="0" w:space="0" w:color="auto"/>
        <w:right w:val="none" w:sz="0" w:space="0" w:color="auto"/>
      </w:divBdr>
    </w:div>
    <w:div w:id="615597652">
      <w:bodyDiv w:val="1"/>
      <w:marLeft w:val="0"/>
      <w:marRight w:val="0"/>
      <w:marTop w:val="0"/>
      <w:marBottom w:val="0"/>
      <w:divBdr>
        <w:top w:val="none" w:sz="0" w:space="0" w:color="auto"/>
        <w:left w:val="none" w:sz="0" w:space="0" w:color="auto"/>
        <w:bottom w:val="none" w:sz="0" w:space="0" w:color="auto"/>
        <w:right w:val="none" w:sz="0" w:space="0" w:color="auto"/>
      </w:divBdr>
    </w:div>
    <w:div w:id="684357827">
      <w:bodyDiv w:val="1"/>
      <w:marLeft w:val="0"/>
      <w:marRight w:val="0"/>
      <w:marTop w:val="0"/>
      <w:marBottom w:val="0"/>
      <w:divBdr>
        <w:top w:val="none" w:sz="0" w:space="0" w:color="auto"/>
        <w:left w:val="none" w:sz="0" w:space="0" w:color="auto"/>
        <w:bottom w:val="none" w:sz="0" w:space="0" w:color="auto"/>
        <w:right w:val="none" w:sz="0" w:space="0" w:color="auto"/>
      </w:divBdr>
    </w:div>
    <w:div w:id="766386081">
      <w:bodyDiv w:val="1"/>
      <w:marLeft w:val="0"/>
      <w:marRight w:val="0"/>
      <w:marTop w:val="0"/>
      <w:marBottom w:val="0"/>
      <w:divBdr>
        <w:top w:val="none" w:sz="0" w:space="0" w:color="auto"/>
        <w:left w:val="none" w:sz="0" w:space="0" w:color="auto"/>
        <w:bottom w:val="none" w:sz="0" w:space="0" w:color="auto"/>
        <w:right w:val="none" w:sz="0" w:space="0" w:color="auto"/>
      </w:divBdr>
    </w:div>
    <w:div w:id="798383060">
      <w:bodyDiv w:val="1"/>
      <w:marLeft w:val="0"/>
      <w:marRight w:val="0"/>
      <w:marTop w:val="0"/>
      <w:marBottom w:val="0"/>
      <w:divBdr>
        <w:top w:val="none" w:sz="0" w:space="0" w:color="auto"/>
        <w:left w:val="none" w:sz="0" w:space="0" w:color="auto"/>
        <w:bottom w:val="none" w:sz="0" w:space="0" w:color="auto"/>
        <w:right w:val="none" w:sz="0" w:space="0" w:color="auto"/>
      </w:divBdr>
    </w:div>
    <w:div w:id="914510394">
      <w:bodyDiv w:val="1"/>
      <w:marLeft w:val="0"/>
      <w:marRight w:val="0"/>
      <w:marTop w:val="0"/>
      <w:marBottom w:val="0"/>
      <w:divBdr>
        <w:top w:val="none" w:sz="0" w:space="0" w:color="auto"/>
        <w:left w:val="none" w:sz="0" w:space="0" w:color="auto"/>
        <w:bottom w:val="none" w:sz="0" w:space="0" w:color="auto"/>
        <w:right w:val="none" w:sz="0" w:space="0" w:color="auto"/>
      </w:divBdr>
    </w:div>
    <w:div w:id="1257522019">
      <w:bodyDiv w:val="1"/>
      <w:marLeft w:val="0"/>
      <w:marRight w:val="0"/>
      <w:marTop w:val="0"/>
      <w:marBottom w:val="0"/>
      <w:divBdr>
        <w:top w:val="none" w:sz="0" w:space="0" w:color="auto"/>
        <w:left w:val="none" w:sz="0" w:space="0" w:color="auto"/>
        <w:bottom w:val="none" w:sz="0" w:space="0" w:color="auto"/>
        <w:right w:val="none" w:sz="0" w:space="0" w:color="auto"/>
      </w:divBdr>
    </w:div>
    <w:div w:id="1360085677">
      <w:bodyDiv w:val="1"/>
      <w:marLeft w:val="0"/>
      <w:marRight w:val="0"/>
      <w:marTop w:val="0"/>
      <w:marBottom w:val="0"/>
      <w:divBdr>
        <w:top w:val="none" w:sz="0" w:space="0" w:color="auto"/>
        <w:left w:val="none" w:sz="0" w:space="0" w:color="auto"/>
        <w:bottom w:val="none" w:sz="0" w:space="0" w:color="auto"/>
        <w:right w:val="none" w:sz="0" w:space="0" w:color="auto"/>
      </w:divBdr>
    </w:div>
    <w:div w:id="1392655643">
      <w:bodyDiv w:val="1"/>
      <w:marLeft w:val="0"/>
      <w:marRight w:val="0"/>
      <w:marTop w:val="0"/>
      <w:marBottom w:val="0"/>
      <w:divBdr>
        <w:top w:val="none" w:sz="0" w:space="0" w:color="auto"/>
        <w:left w:val="none" w:sz="0" w:space="0" w:color="auto"/>
        <w:bottom w:val="none" w:sz="0" w:space="0" w:color="auto"/>
        <w:right w:val="none" w:sz="0" w:space="0" w:color="auto"/>
      </w:divBdr>
    </w:div>
    <w:div w:id="1427651890">
      <w:bodyDiv w:val="1"/>
      <w:marLeft w:val="0"/>
      <w:marRight w:val="0"/>
      <w:marTop w:val="0"/>
      <w:marBottom w:val="0"/>
      <w:divBdr>
        <w:top w:val="none" w:sz="0" w:space="0" w:color="auto"/>
        <w:left w:val="none" w:sz="0" w:space="0" w:color="auto"/>
        <w:bottom w:val="none" w:sz="0" w:space="0" w:color="auto"/>
        <w:right w:val="none" w:sz="0" w:space="0" w:color="auto"/>
      </w:divBdr>
    </w:div>
    <w:div w:id="1557625218">
      <w:bodyDiv w:val="1"/>
      <w:marLeft w:val="0"/>
      <w:marRight w:val="0"/>
      <w:marTop w:val="0"/>
      <w:marBottom w:val="0"/>
      <w:divBdr>
        <w:top w:val="none" w:sz="0" w:space="0" w:color="auto"/>
        <w:left w:val="none" w:sz="0" w:space="0" w:color="auto"/>
        <w:bottom w:val="none" w:sz="0" w:space="0" w:color="auto"/>
        <w:right w:val="none" w:sz="0" w:space="0" w:color="auto"/>
      </w:divBdr>
    </w:div>
    <w:div w:id="1626354930">
      <w:bodyDiv w:val="1"/>
      <w:marLeft w:val="0"/>
      <w:marRight w:val="0"/>
      <w:marTop w:val="0"/>
      <w:marBottom w:val="0"/>
      <w:divBdr>
        <w:top w:val="none" w:sz="0" w:space="0" w:color="auto"/>
        <w:left w:val="none" w:sz="0" w:space="0" w:color="auto"/>
        <w:bottom w:val="none" w:sz="0" w:space="0" w:color="auto"/>
        <w:right w:val="none" w:sz="0" w:space="0" w:color="auto"/>
      </w:divBdr>
    </w:div>
    <w:div w:id="1652557568">
      <w:bodyDiv w:val="1"/>
      <w:marLeft w:val="0"/>
      <w:marRight w:val="0"/>
      <w:marTop w:val="0"/>
      <w:marBottom w:val="0"/>
      <w:divBdr>
        <w:top w:val="none" w:sz="0" w:space="0" w:color="auto"/>
        <w:left w:val="none" w:sz="0" w:space="0" w:color="auto"/>
        <w:bottom w:val="none" w:sz="0" w:space="0" w:color="auto"/>
        <w:right w:val="none" w:sz="0" w:space="0" w:color="auto"/>
      </w:divBdr>
    </w:div>
    <w:div w:id="1654943869">
      <w:bodyDiv w:val="1"/>
      <w:marLeft w:val="0"/>
      <w:marRight w:val="0"/>
      <w:marTop w:val="0"/>
      <w:marBottom w:val="0"/>
      <w:divBdr>
        <w:top w:val="none" w:sz="0" w:space="0" w:color="auto"/>
        <w:left w:val="none" w:sz="0" w:space="0" w:color="auto"/>
        <w:bottom w:val="none" w:sz="0" w:space="0" w:color="auto"/>
        <w:right w:val="none" w:sz="0" w:space="0" w:color="auto"/>
      </w:divBdr>
    </w:div>
    <w:div w:id="1660576727">
      <w:bodyDiv w:val="1"/>
      <w:marLeft w:val="0"/>
      <w:marRight w:val="0"/>
      <w:marTop w:val="0"/>
      <w:marBottom w:val="0"/>
      <w:divBdr>
        <w:top w:val="none" w:sz="0" w:space="0" w:color="auto"/>
        <w:left w:val="none" w:sz="0" w:space="0" w:color="auto"/>
        <w:bottom w:val="none" w:sz="0" w:space="0" w:color="auto"/>
        <w:right w:val="none" w:sz="0" w:space="0" w:color="auto"/>
      </w:divBdr>
    </w:div>
    <w:div w:id="20140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disabilitycard.gov.cy"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93C1-07DF-4FBD-8D96-C3F28807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 Efstathiou</cp:lastModifiedBy>
  <cp:revision>2</cp:revision>
  <cp:lastPrinted>2024-03-15T07:49:00Z</cp:lastPrinted>
  <dcterms:created xsi:type="dcterms:W3CDTF">2024-03-15T08:47:00Z</dcterms:created>
  <dcterms:modified xsi:type="dcterms:W3CDTF">2024-03-15T08:47:00Z</dcterms:modified>
</cp:coreProperties>
</file>